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D2E03" w14:textId="32FB33B0" w:rsidR="00C42C89" w:rsidRDefault="0023152F" w:rsidP="00D454F3">
      <w:pPr>
        <w:pStyle w:val="Heading1"/>
        <w:rPr>
          <w:lang w:val="en-US"/>
        </w:rPr>
      </w:pPr>
      <w:r>
        <w:rPr>
          <w:lang w:val="en-US"/>
        </w:rPr>
        <w:t>NSW 2027 Syllabus mapping grid</w:t>
      </w:r>
      <w:r w:rsidR="00083E6E">
        <w:rPr>
          <w:lang w:val="en-US"/>
        </w:rPr>
        <w:t xml:space="preserve"> – </w:t>
      </w:r>
      <w:r w:rsidR="00FE1153">
        <w:rPr>
          <w:lang w:val="en-US"/>
        </w:rPr>
        <w:t xml:space="preserve">Finding Physics </w:t>
      </w:r>
      <w:r w:rsidR="00083E6E">
        <w:rPr>
          <w:lang w:val="en-US"/>
        </w:rPr>
        <w:t>Year 11</w:t>
      </w:r>
    </w:p>
    <w:p w14:paraId="2B048561" w14:textId="2AAB26BF" w:rsidR="00970795" w:rsidRDefault="00970795" w:rsidP="00970795">
      <w:pPr>
        <w:rPr>
          <w:lang w:val="en-US"/>
        </w:rPr>
      </w:pPr>
      <w:r>
        <w:rPr>
          <w:lang w:val="en-US"/>
        </w:rPr>
        <w:t xml:space="preserve">The numbering of the syllabus outcomes </w:t>
      </w:r>
      <w:r w:rsidR="006938FA">
        <w:rPr>
          <w:lang w:val="en-US"/>
        </w:rPr>
        <w:t xml:space="preserve">in the first column </w:t>
      </w:r>
      <w:r>
        <w:rPr>
          <w:lang w:val="en-US"/>
        </w:rPr>
        <w:t>has been added by Finding Physics</w:t>
      </w:r>
      <w:r w:rsidR="006938FA">
        <w:rPr>
          <w:lang w:val="en-US"/>
        </w:rPr>
        <w:t xml:space="preserve"> for ease of reference,</w:t>
      </w:r>
      <w:r>
        <w:rPr>
          <w:lang w:val="en-US"/>
        </w:rPr>
        <w:t xml:space="preserve"> and is not numbered in</w:t>
      </w:r>
      <w:r w:rsidR="006938FA">
        <w:rPr>
          <w:lang w:val="en-US"/>
        </w:rPr>
        <w:t xml:space="preserve"> this way in</w:t>
      </w:r>
      <w:r>
        <w:rPr>
          <w:lang w:val="en-US"/>
        </w:rPr>
        <w:t xml:space="preserve"> the NESA syllabus.</w:t>
      </w:r>
    </w:p>
    <w:p w14:paraId="6AB9E396" w14:textId="77FC6146" w:rsidR="00970795" w:rsidRDefault="00970795" w:rsidP="00970795">
      <w:pPr>
        <w:rPr>
          <w:lang w:val="en-US"/>
        </w:rPr>
      </w:pPr>
      <w:r>
        <w:rPr>
          <w:lang w:val="en-US"/>
        </w:rPr>
        <w:t>The numbering in the second column refers to the comic or worksheet which covers each syllabus outcome. Each syllabus outcome may be covered in more worksheets than those listed, since the design of the questions in the book aims to provide ongoing revision of previous concepts.</w:t>
      </w:r>
    </w:p>
    <w:p w14:paraId="39AF2A82" w14:textId="4A384A10" w:rsidR="006938FA" w:rsidRDefault="006938FA" w:rsidP="00970795">
      <w:pPr>
        <w:rPr>
          <w:lang w:val="en-US"/>
        </w:rPr>
      </w:pPr>
      <w:r>
        <w:rPr>
          <w:lang w:val="en-US"/>
        </w:rPr>
        <w:t>The sequence in which content is covered in Finding Physics varies somewhat from the order it appears in the syllabus</w:t>
      </w:r>
      <w:r w:rsidR="00F53AC9">
        <w:rPr>
          <w:lang w:val="en-US"/>
        </w:rPr>
        <w:t xml:space="preserve"> for the reasons below.</w:t>
      </w:r>
    </w:p>
    <w:p w14:paraId="54A7E5B4" w14:textId="235A7C0D" w:rsidR="00970795" w:rsidRDefault="006938FA" w:rsidP="00970795">
      <w:pPr>
        <w:rPr>
          <w:lang w:val="en-US"/>
        </w:rPr>
      </w:pPr>
      <w:r>
        <w:rPr>
          <w:lang w:val="en-US"/>
        </w:rPr>
        <w:t xml:space="preserve">The Fundamentals of </w:t>
      </w:r>
      <w:r w:rsidR="00F53AC9">
        <w:rPr>
          <w:lang w:val="en-US"/>
        </w:rPr>
        <w:t>M</w:t>
      </w:r>
      <w:r>
        <w:rPr>
          <w:lang w:val="en-US"/>
        </w:rPr>
        <w:t xml:space="preserve">echanics </w:t>
      </w:r>
      <w:r w:rsidR="00F53AC9">
        <w:rPr>
          <w:lang w:val="en-US"/>
        </w:rPr>
        <w:t>module</w:t>
      </w:r>
      <w:r>
        <w:rPr>
          <w:lang w:val="en-US"/>
        </w:rPr>
        <w:t xml:space="preserve"> is roughly split so that mechanics concepts in one dimension are covered first, to build on familiar concepts taught before Year 11 and to ease the transition into Year 11 physics. Two dimensional vector analysis is introduced later after the laws of motion involving forces have been learned, so students are not learning multiple new concepts at once. It is also very easy to </w:t>
      </w:r>
      <w:r w:rsidR="000D7786">
        <w:rPr>
          <w:lang w:val="en-US"/>
        </w:rPr>
        <w:t xml:space="preserve">make the concept of </w:t>
      </w:r>
      <w:r>
        <w:rPr>
          <w:lang w:val="en-US"/>
        </w:rPr>
        <w:t xml:space="preserve">vectors </w:t>
      </w:r>
      <w:r w:rsidR="000D7786">
        <w:rPr>
          <w:lang w:val="en-US"/>
        </w:rPr>
        <w:t xml:space="preserve">tangible </w:t>
      </w:r>
      <w:r>
        <w:rPr>
          <w:lang w:val="en-US"/>
        </w:rPr>
        <w:t>through simple force experiments, but not so easy using velocity vectors.</w:t>
      </w:r>
    </w:p>
    <w:p w14:paraId="1CC2A12D" w14:textId="25747558" w:rsidR="00F53AC9" w:rsidRPr="00970795" w:rsidRDefault="00F53AC9" w:rsidP="00970795">
      <w:pPr>
        <w:rPr>
          <w:lang w:val="en-US"/>
        </w:rPr>
      </w:pPr>
      <w:r>
        <w:rPr>
          <w:lang w:val="en-US"/>
        </w:rPr>
        <w:t>The Electricity and Magnetism module is covered before Waves, as an understanding of what an electric field and magnetic field is helps comprehend what an electromagnetic wave is. This order also provides plenty of time for students to develop crucial background knowledge for the Electromagnetism module in Year 12 and to be properly assessed on it. By contrast, nothing in the Year 12 syllabus requires understanding sound waves or refraction, and the concepts of diffraction and the Doppler effect have only been examined qualitatively</w:t>
      </w:r>
      <w:r w:rsidR="000D7786">
        <w:rPr>
          <w:lang w:val="en-US"/>
        </w:rPr>
        <w:t xml:space="preserve"> in the HSC</w:t>
      </w:r>
      <w:r>
        <w:rPr>
          <w:lang w:val="en-US"/>
        </w:rPr>
        <w:t>.</w:t>
      </w:r>
    </w:p>
    <w:tbl>
      <w:tblPr>
        <w:tblStyle w:val="TableGrid"/>
        <w:tblW w:w="0" w:type="auto"/>
        <w:tblLook w:val="04A0" w:firstRow="1" w:lastRow="0" w:firstColumn="1" w:lastColumn="0" w:noHBand="0" w:noVBand="1"/>
      </w:tblPr>
      <w:tblGrid>
        <w:gridCol w:w="4814"/>
        <w:gridCol w:w="11"/>
        <w:gridCol w:w="4803"/>
      </w:tblGrid>
      <w:tr w:rsidR="002B4D8F" w:rsidRPr="0023152F" w14:paraId="1D0E2807" w14:textId="77777777" w:rsidTr="002B4D8F">
        <w:trPr>
          <w:cantSplit/>
          <w:tblHeader/>
        </w:trPr>
        <w:tc>
          <w:tcPr>
            <w:tcW w:w="4814" w:type="dxa"/>
            <w:tcBorders>
              <w:top w:val="single" w:sz="4" w:space="0" w:color="auto"/>
              <w:left w:val="single" w:sz="4" w:space="0" w:color="auto"/>
              <w:bottom w:val="single" w:sz="4" w:space="0" w:color="auto"/>
              <w:right w:val="single" w:sz="4" w:space="0" w:color="auto"/>
            </w:tcBorders>
          </w:tcPr>
          <w:p w14:paraId="4067C4BE" w14:textId="387DEE75" w:rsidR="002B4D8F" w:rsidRPr="00083E6E" w:rsidRDefault="002B4D8F" w:rsidP="002B4D8F">
            <w:pPr>
              <w:pStyle w:val="NoSpacing"/>
              <w:rPr>
                <w:lang w:val="en-GB"/>
              </w:rPr>
            </w:pPr>
            <w:r>
              <w:rPr>
                <w:lang w:val="en-GB"/>
              </w:rPr>
              <w:t>NSW Syllabus outcome</w:t>
            </w:r>
          </w:p>
        </w:tc>
        <w:tc>
          <w:tcPr>
            <w:tcW w:w="4814" w:type="dxa"/>
            <w:gridSpan w:val="2"/>
            <w:tcBorders>
              <w:top w:val="single" w:sz="4" w:space="0" w:color="auto"/>
              <w:left w:val="single" w:sz="4" w:space="0" w:color="auto"/>
              <w:bottom w:val="single" w:sz="4" w:space="0" w:color="auto"/>
              <w:right w:val="single" w:sz="4" w:space="0" w:color="auto"/>
            </w:tcBorders>
          </w:tcPr>
          <w:p w14:paraId="329519DE" w14:textId="77A9D083" w:rsidR="002B4D8F" w:rsidRPr="00083E6E" w:rsidRDefault="002B4D8F" w:rsidP="002B4D8F">
            <w:pPr>
              <w:pStyle w:val="NoSpacing"/>
              <w:rPr>
                <w:lang w:val="en-GB"/>
              </w:rPr>
            </w:pPr>
            <w:r>
              <w:rPr>
                <w:lang w:val="en-GB"/>
              </w:rPr>
              <w:t>Finding Physics comic or worksheet</w:t>
            </w:r>
          </w:p>
        </w:tc>
      </w:tr>
      <w:tr w:rsidR="008B12D2" w:rsidRPr="0023152F" w14:paraId="135063BA" w14:textId="12D3B3CC" w:rsidTr="00CC700E">
        <w:tc>
          <w:tcPr>
            <w:tcW w:w="9628" w:type="dxa"/>
            <w:gridSpan w:val="3"/>
            <w:tcBorders>
              <w:top w:val="single" w:sz="4" w:space="0" w:color="auto"/>
              <w:left w:val="single" w:sz="4" w:space="0" w:color="auto"/>
              <w:bottom w:val="single" w:sz="4" w:space="0" w:color="auto"/>
              <w:right w:val="single" w:sz="4" w:space="0" w:color="auto"/>
            </w:tcBorders>
          </w:tcPr>
          <w:p w14:paraId="5EA54EAE" w14:textId="24CC75F4" w:rsidR="008B12D2" w:rsidRPr="00083E6E" w:rsidRDefault="008B12D2" w:rsidP="0075432A">
            <w:pPr>
              <w:pStyle w:val="NoSpacing"/>
              <w:numPr>
                <w:ilvl w:val="0"/>
                <w:numId w:val="27"/>
              </w:numPr>
              <w:rPr>
                <w:lang w:val="en-GB"/>
              </w:rPr>
            </w:pPr>
            <w:r w:rsidRPr="00083E6E">
              <w:rPr>
                <w:lang w:val="en-GB"/>
              </w:rPr>
              <w:t>Fundamentals of mechanics</w:t>
            </w:r>
          </w:p>
        </w:tc>
      </w:tr>
      <w:tr w:rsidR="008B12D2" w:rsidRPr="0023152F" w14:paraId="46D0252F" w14:textId="06C8648C" w:rsidTr="00195CA0">
        <w:tc>
          <w:tcPr>
            <w:tcW w:w="9628" w:type="dxa"/>
            <w:gridSpan w:val="3"/>
            <w:tcBorders>
              <w:top w:val="single" w:sz="4" w:space="0" w:color="auto"/>
              <w:left w:val="single" w:sz="4" w:space="0" w:color="auto"/>
              <w:bottom w:val="single" w:sz="4" w:space="0" w:color="auto"/>
              <w:right w:val="single" w:sz="4" w:space="0" w:color="auto"/>
            </w:tcBorders>
          </w:tcPr>
          <w:p w14:paraId="50C60196" w14:textId="35C40291" w:rsidR="008B12D2" w:rsidRPr="0023152F" w:rsidRDefault="008B12D2" w:rsidP="0075432A">
            <w:pPr>
              <w:pStyle w:val="NoSpacing"/>
              <w:numPr>
                <w:ilvl w:val="1"/>
                <w:numId w:val="27"/>
              </w:numPr>
            </w:pPr>
            <w:r w:rsidRPr="0023152F">
              <w:t>Quantities of motion</w:t>
            </w:r>
          </w:p>
        </w:tc>
      </w:tr>
      <w:tr w:rsidR="008B12D2" w:rsidRPr="0023152F" w14:paraId="2AF16B89" w14:textId="5737B035" w:rsidTr="008B12D2">
        <w:tc>
          <w:tcPr>
            <w:tcW w:w="4825" w:type="dxa"/>
            <w:gridSpan w:val="2"/>
            <w:tcBorders>
              <w:top w:val="single" w:sz="4" w:space="0" w:color="auto"/>
              <w:left w:val="single" w:sz="4" w:space="0" w:color="auto"/>
              <w:bottom w:val="single" w:sz="4" w:space="0" w:color="auto"/>
              <w:right w:val="single" w:sz="4" w:space="0" w:color="auto"/>
            </w:tcBorders>
            <w:hideMark/>
          </w:tcPr>
          <w:p w14:paraId="117AB153" w14:textId="77777777" w:rsidR="008B12D2" w:rsidRPr="0023152F" w:rsidRDefault="008B12D2" w:rsidP="008B12D2">
            <w:pPr>
              <w:numPr>
                <w:ilvl w:val="2"/>
                <w:numId w:val="13"/>
              </w:numPr>
              <w:spacing w:after="0" w:line="240" w:lineRule="auto"/>
            </w:pPr>
            <w:r w:rsidRPr="0023152F">
              <w:t>Classify distance, displacement, time, speed, velocity and acceleration as either scalar or vector quantities</w:t>
            </w:r>
          </w:p>
        </w:tc>
        <w:tc>
          <w:tcPr>
            <w:tcW w:w="4803" w:type="dxa"/>
            <w:tcBorders>
              <w:top w:val="single" w:sz="4" w:space="0" w:color="auto"/>
              <w:left w:val="single" w:sz="4" w:space="0" w:color="auto"/>
              <w:bottom w:val="single" w:sz="4" w:space="0" w:color="auto"/>
              <w:right w:val="single" w:sz="4" w:space="0" w:color="auto"/>
            </w:tcBorders>
          </w:tcPr>
          <w:p w14:paraId="6E7BE3F7" w14:textId="2230A9E5" w:rsidR="008B12D2" w:rsidRDefault="009D0D17" w:rsidP="008B12D2">
            <w:pPr>
              <w:pStyle w:val="NoSpacing"/>
            </w:pPr>
            <w:r>
              <w:t>1.1 Describing motion (comic)</w:t>
            </w:r>
          </w:p>
          <w:p w14:paraId="0E6FBD7E" w14:textId="52486EC3" w:rsidR="009D0D17" w:rsidRPr="0023152F" w:rsidRDefault="009D0D17" w:rsidP="008B12D2">
            <w:pPr>
              <w:pStyle w:val="NoSpacing"/>
            </w:pPr>
            <w:r>
              <w:t>1.2 Describing motion, distance and displacement</w:t>
            </w:r>
          </w:p>
        </w:tc>
      </w:tr>
      <w:tr w:rsidR="008B12D2" w:rsidRPr="0023152F" w14:paraId="2FF7B7B8" w14:textId="6FC55540" w:rsidTr="008B12D2">
        <w:tc>
          <w:tcPr>
            <w:tcW w:w="4825" w:type="dxa"/>
            <w:gridSpan w:val="2"/>
            <w:tcBorders>
              <w:top w:val="single" w:sz="4" w:space="0" w:color="auto"/>
              <w:left w:val="single" w:sz="4" w:space="0" w:color="auto"/>
              <w:bottom w:val="single" w:sz="4" w:space="0" w:color="auto"/>
              <w:right w:val="single" w:sz="4" w:space="0" w:color="auto"/>
            </w:tcBorders>
            <w:hideMark/>
          </w:tcPr>
          <w:p w14:paraId="0AB72AF5" w14:textId="77777777" w:rsidR="008B12D2" w:rsidRPr="0023152F" w:rsidRDefault="008B12D2" w:rsidP="008B12D2">
            <w:pPr>
              <w:numPr>
                <w:ilvl w:val="2"/>
                <w:numId w:val="13"/>
              </w:numPr>
              <w:spacing w:after="0" w:line="240" w:lineRule="auto"/>
            </w:pPr>
            <w:r w:rsidRPr="0023152F">
              <w:t>Use vector diagrams to represent the displacement, velocity and acceleration of an object</w:t>
            </w:r>
          </w:p>
        </w:tc>
        <w:tc>
          <w:tcPr>
            <w:tcW w:w="4803" w:type="dxa"/>
            <w:tcBorders>
              <w:top w:val="single" w:sz="4" w:space="0" w:color="auto"/>
              <w:left w:val="single" w:sz="4" w:space="0" w:color="auto"/>
              <w:bottom w:val="single" w:sz="4" w:space="0" w:color="auto"/>
              <w:right w:val="single" w:sz="4" w:space="0" w:color="auto"/>
            </w:tcBorders>
          </w:tcPr>
          <w:p w14:paraId="6103E806" w14:textId="1341BA53" w:rsidR="008B12D2" w:rsidRDefault="00412154" w:rsidP="008B12D2">
            <w:pPr>
              <w:pStyle w:val="NoSpacing"/>
              <w:rPr>
                <w:rFonts w:eastAsia="Calibri" w:cs="Arial"/>
                <w:noProof/>
                <w:lang w:val="en-US"/>
              </w:rPr>
            </w:pPr>
            <w:r w:rsidRPr="00D40CB7">
              <w:rPr>
                <w:rFonts w:eastAsia="Calibri" w:cs="Arial"/>
                <w:noProof/>
                <w:lang w:val="en-US"/>
              </w:rPr>
              <w:t>7.1 Vectors in 2D</w:t>
            </w:r>
            <w:r>
              <w:rPr>
                <w:rFonts w:eastAsia="Calibri" w:cs="Arial"/>
                <w:noProof/>
                <w:lang w:val="en-US"/>
              </w:rPr>
              <w:t xml:space="preserve"> (comic)</w:t>
            </w:r>
          </w:p>
          <w:p w14:paraId="1CD54B97" w14:textId="2A82CD0E" w:rsidR="00412154" w:rsidRDefault="00412154" w:rsidP="008B12D2">
            <w:pPr>
              <w:pStyle w:val="NoSpacing"/>
              <w:rPr>
                <w:rFonts w:eastAsia="Calibri" w:cs="Arial"/>
                <w:noProof/>
                <w:lang w:val="en-US"/>
              </w:rPr>
            </w:pPr>
            <w:r w:rsidRPr="00D40CB7">
              <w:rPr>
                <w:rFonts w:eastAsia="Calibri" w:cs="Arial"/>
                <w:noProof/>
                <w:lang w:val="en-US"/>
              </w:rPr>
              <w:t xml:space="preserve">7.2 </w:t>
            </w:r>
            <w:r w:rsidRPr="00D40CB7">
              <w:rPr>
                <w:rFonts w:eastAsia="Calibri" w:cs="Arial"/>
                <w:noProof/>
              </w:rPr>
              <w:t>Forces</w:t>
            </w:r>
            <w:r w:rsidRPr="00D40CB7">
              <w:rPr>
                <w:rFonts w:eastAsia="Calibri" w:cs="Arial"/>
                <w:noProof/>
                <w:lang w:val="en-US"/>
              </w:rPr>
              <w:t xml:space="preserve"> in 2D</w:t>
            </w:r>
          </w:p>
          <w:p w14:paraId="00646739" w14:textId="7287A9A9" w:rsidR="00412154" w:rsidRPr="0023152F" w:rsidRDefault="00412154" w:rsidP="008B12D2">
            <w:pPr>
              <w:pStyle w:val="NoSpacing"/>
            </w:pPr>
          </w:p>
        </w:tc>
      </w:tr>
      <w:tr w:rsidR="008B12D2" w:rsidRPr="0023152F" w14:paraId="0DA8D40D" w14:textId="26D8A9A2" w:rsidTr="008B12D2">
        <w:tc>
          <w:tcPr>
            <w:tcW w:w="4825" w:type="dxa"/>
            <w:gridSpan w:val="2"/>
            <w:tcBorders>
              <w:top w:val="single" w:sz="4" w:space="0" w:color="auto"/>
              <w:left w:val="single" w:sz="4" w:space="0" w:color="auto"/>
              <w:bottom w:val="single" w:sz="4" w:space="0" w:color="auto"/>
              <w:right w:val="single" w:sz="4" w:space="0" w:color="auto"/>
            </w:tcBorders>
            <w:hideMark/>
          </w:tcPr>
          <w:p w14:paraId="4D4FE8F5" w14:textId="77777777" w:rsidR="008B12D2" w:rsidRPr="0023152F" w:rsidRDefault="008B12D2" w:rsidP="008B12D2">
            <w:pPr>
              <w:numPr>
                <w:ilvl w:val="2"/>
                <w:numId w:val="13"/>
              </w:numPr>
              <w:spacing w:after="0" w:line="240" w:lineRule="auto"/>
            </w:pPr>
            <w:r w:rsidRPr="0023152F">
              <w:t>Add and subtract vectors in 2 dimensions</w:t>
            </w:r>
          </w:p>
        </w:tc>
        <w:tc>
          <w:tcPr>
            <w:tcW w:w="4803" w:type="dxa"/>
            <w:tcBorders>
              <w:top w:val="single" w:sz="4" w:space="0" w:color="auto"/>
              <w:left w:val="single" w:sz="4" w:space="0" w:color="auto"/>
              <w:bottom w:val="single" w:sz="4" w:space="0" w:color="auto"/>
              <w:right w:val="single" w:sz="4" w:space="0" w:color="auto"/>
            </w:tcBorders>
          </w:tcPr>
          <w:p w14:paraId="69FE1C9F" w14:textId="77777777" w:rsidR="008B12D2" w:rsidRDefault="00412154" w:rsidP="008B12D2">
            <w:pPr>
              <w:pStyle w:val="NoSpacing"/>
              <w:rPr>
                <w:rFonts w:eastAsia="Calibri" w:cs="Arial"/>
                <w:noProof/>
                <w:lang w:val="en-US"/>
              </w:rPr>
            </w:pPr>
            <w:r w:rsidRPr="00D40CB7">
              <w:rPr>
                <w:rFonts w:eastAsia="Calibri" w:cs="Arial"/>
                <w:noProof/>
                <w:lang w:val="en-US"/>
              </w:rPr>
              <w:t xml:space="preserve">7.2 </w:t>
            </w:r>
            <w:r w:rsidRPr="00D40CB7">
              <w:rPr>
                <w:rFonts w:eastAsia="Calibri" w:cs="Arial"/>
                <w:noProof/>
              </w:rPr>
              <w:t>Forces</w:t>
            </w:r>
            <w:r w:rsidRPr="00D40CB7">
              <w:rPr>
                <w:rFonts w:eastAsia="Calibri" w:cs="Arial"/>
                <w:noProof/>
                <w:lang w:val="en-US"/>
              </w:rPr>
              <w:t xml:space="preserve"> in 2D</w:t>
            </w:r>
          </w:p>
          <w:p w14:paraId="455C05F7" w14:textId="77777777" w:rsidR="00412154" w:rsidRDefault="00412154" w:rsidP="008B12D2">
            <w:pPr>
              <w:pStyle w:val="NoSpacing"/>
              <w:rPr>
                <w:rFonts w:eastAsia="Calibri" w:cs="Arial"/>
                <w:noProof/>
                <w:lang w:val="en-US"/>
              </w:rPr>
            </w:pPr>
            <w:r w:rsidRPr="00D40CB7">
              <w:rPr>
                <w:rFonts w:eastAsia="Calibri" w:cs="Arial"/>
                <w:noProof/>
                <w:lang w:val="en-US"/>
              </w:rPr>
              <w:t>7.3 Subtracting vectors</w:t>
            </w:r>
          </w:p>
          <w:p w14:paraId="60F080F8" w14:textId="765DA2CE" w:rsidR="00412154" w:rsidRPr="0023152F" w:rsidRDefault="00412154" w:rsidP="008B12D2">
            <w:pPr>
              <w:pStyle w:val="NoSpacing"/>
            </w:pPr>
            <w:r w:rsidRPr="00D40CB7">
              <w:rPr>
                <w:rFonts w:eastAsia="Calibri" w:cs="Arial"/>
                <w:noProof/>
                <w:lang w:val="en-US"/>
              </w:rPr>
              <w:t>7.5 Adding more than two vectors</w:t>
            </w:r>
          </w:p>
        </w:tc>
      </w:tr>
      <w:tr w:rsidR="008B12D2" w:rsidRPr="0023152F" w14:paraId="270BCD78" w14:textId="05909F83" w:rsidTr="008B12D2">
        <w:tc>
          <w:tcPr>
            <w:tcW w:w="4825" w:type="dxa"/>
            <w:gridSpan w:val="2"/>
            <w:tcBorders>
              <w:top w:val="single" w:sz="4" w:space="0" w:color="auto"/>
              <w:left w:val="single" w:sz="4" w:space="0" w:color="auto"/>
              <w:bottom w:val="single" w:sz="4" w:space="0" w:color="auto"/>
              <w:right w:val="single" w:sz="4" w:space="0" w:color="auto"/>
            </w:tcBorders>
            <w:hideMark/>
          </w:tcPr>
          <w:p w14:paraId="20DBB06B" w14:textId="77777777" w:rsidR="008B12D2" w:rsidRPr="0023152F" w:rsidRDefault="008B12D2" w:rsidP="008B12D2">
            <w:pPr>
              <w:numPr>
                <w:ilvl w:val="2"/>
                <w:numId w:val="13"/>
              </w:numPr>
              <w:spacing w:after="0" w:line="240" w:lineRule="auto"/>
            </w:pPr>
            <w:r w:rsidRPr="0023152F">
              <w:t>Resolve vectors into components</w:t>
            </w:r>
          </w:p>
        </w:tc>
        <w:tc>
          <w:tcPr>
            <w:tcW w:w="4803" w:type="dxa"/>
            <w:tcBorders>
              <w:top w:val="single" w:sz="4" w:space="0" w:color="auto"/>
              <w:left w:val="single" w:sz="4" w:space="0" w:color="auto"/>
              <w:bottom w:val="single" w:sz="4" w:space="0" w:color="auto"/>
              <w:right w:val="single" w:sz="4" w:space="0" w:color="auto"/>
            </w:tcBorders>
          </w:tcPr>
          <w:p w14:paraId="184409E8" w14:textId="1C63FA87" w:rsidR="008B12D2" w:rsidRPr="0023152F" w:rsidRDefault="00412154" w:rsidP="008B12D2">
            <w:pPr>
              <w:pStyle w:val="NoSpacing"/>
            </w:pPr>
            <w:r w:rsidRPr="00D40CB7">
              <w:rPr>
                <w:rFonts w:eastAsia="Calibri" w:cs="Arial"/>
                <w:noProof/>
                <w:lang w:val="en-US"/>
              </w:rPr>
              <w:t>7.4 Resolving vectors</w:t>
            </w:r>
          </w:p>
        </w:tc>
      </w:tr>
      <w:tr w:rsidR="008B12D2" w:rsidRPr="0023152F" w14:paraId="5536676D" w14:textId="053CCE4B" w:rsidTr="008B12D2">
        <w:tc>
          <w:tcPr>
            <w:tcW w:w="4825" w:type="dxa"/>
            <w:gridSpan w:val="2"/>
            <w:tcBorders>
              <w:top w:val="single" w:sz="4" w:space="0" w:color="auto"/>
              <w:left w:val="single" w:sz="4" w:space="0" w:color="auto"/>
              <w:bottom w:val="single" w:sz="4" w:space="0" w:color="auto"/>
              <w:right w:val="single" w:sz="4" w:space="0" w:color="auto"/>
            </w:tcBorders>
            <w:hideMark/>
          </w:tcPr>
          <w:p w14:paraId="0AD62AD8" w14:textId="77777777" w:rsidR="008B12D2" w:rsidRPr="0023152F" w:rsidRDefault="008B12D2" w:rsidP="008B12D2">
            <w:pPr>
              <w:numPr>
                <w:ilvl w:val="2"/>
                <w:numId w:val="13"/>
              </w:numPr>
              <w:spacing w:after="0" w:line="240" w:lineRule="auto"/>
            </w:pPr>
            <w:r w:rsidRPr="0023152F">
              <w:t>Solve total distance and displacement problems</w:t>
            </w:r>
          </w:p>
        </w:tc>
        <w:tc>
          <w:tcPr>
            <w:tcW w:w="4803" w:type="dxa"/>
            <w:tcBorders>
              <w:top w:val="single" w:sz="4" w:space="0" w:color="auto"/>
              <w:left w:val="single" w:sz="4" w:space="0" w:color="auto"/>
              <w:bottom w:val="single" w:sz="4" w:space="0" w:color="auto"/>
              <w:right w:val="single" w:sz="4" w:space="0" w:color="auto"/>
            </w:tcBorders>
          </w:tcPr>
          <w:p w14:paraId="52E16EE3" w14:textId="77777777" w:rsidR="009D0D17" w:rsidRDefault="009D0D17" w:rsidP="009D0D17">
            <w:pPr>
              <w:pStyle w:val="NoSpacing"/>
            </w:pPr>
            <w:r>
              <w:t>1.2 Describing motion, distance and displacement</w:t>
            </w:r>
          </w:p>
          <w:p w14:paraId="08C2D1E4" w14:textId="77777777" w:rsidR="008B12D2" w:rsidRPr="0023152F" w:rsidRDefault="008B12D2" w:rsidP="008B12D2">
            <w:pPr>
              <w:pStyle w:val="NoSpacing"/>
            </w:pPr>
          </w:p>
        </w:tc>
      </w:tr>
      <w:tr w:rsidR="008B12D2" w:rsidRPr="0023152F" w14:paraId="3487AB75" w14:textId="34FAC59C" w:rsidTr="008B12D2">
        <w:tc>
          <w:tcPr>
            <w:tcW w:w="4825" w:type="dxa"/>
            <w:gridSpan w:val="2"/>
            <w:tcBorders>
              <w:top w:val="single" w:sz="4" w:space="0" w:color="auto"/>
              <w:left w:val="single" w:sz="4" w:space="0" w:color="auto"/>
              <w:bottom w:val="single" w:sz="4" w:space="0" w:color="auto"/>
              <w:right w:val="single" w:sz="4" w:space="0" w:color="auto"/>
            </w:tcBorders>
            <w:hideMark/>
          </w:tcPr>
          <w:p w14:paraId="232A9AF7" w14:textId="77777777" w:rsidR="008B12D2" w:rsidRPr="0023152F" w:rsidRDefault="008B12D2" w:rsidP="008B12D2">
            <w:pPr>
              <w:numPr>
                <w:ilvl w:val="2"/>
                <w:numId w:val="13"/>
              </w:numPr>
              <w:spacing w:after="0" w:line="240" w:lineRule="auto"/>
            </w:pPr>
            <w:r w:rsidRPr="0023152F">
              <w:t>Explain how instantaneous speed, average speed, instantaneous velocity and average velocity are measured and calculated</w:t>
            </w:r>
          </w:p>
        </w:tc>
        <w:tc>
          <w:tcPr>
            <w:tcW w:w="4803" w:type="dxa"/>
            <w:tcBorders>
              <w:top w:val="single" w:sz="4" w:space="0" w:color="auto"/>
              <w:left w:val="single" w:sz="4" w:space="0" w:color="auto"/>
              <w:bottom w:val="single" w:sz="4" w:space="0" w:color="auto"/>
              <w:right w:val="single" w:sz="4" w:space="0" w:color="auto"/>
            </w:tcBorders>
          </w:tcPr>
          <w:p w14:paraId="04B053CA" w14:textId="77777777" w:rsidR="008B12D2" w:rsidRDefault="009D0D17" w:rsidP="008B12D2">
            <w:pPr>
              <w:pStyle w:val="NoSpacing"/>
            </w:pPr>
            <w:r>
              <w:t>1.2 Describing motion, distance and displacement</w:t>
            </w:r>
          </w:p>
          <w:p w14:paraId="137BCAD7" w14:textId="7B8B1DAF" w:rsidR="009D0D17" w:rsidRPr="0023152F" w:rsidRDefault="009D0D17" w:rsidP="008B12D2">
            <w:pPr>
              <w:pStyle w:val="NoSpacing"/>
            </w:pPr>
            <w:r>
              <w:t>1.4 Speed and velocity</w:t>
            </w:r>
          </w:p>
        </w:tc>
      </w:tr>
      <w:tr w:rsidR="008B12D2" w:rsidRPr="0023152F" w14:paraId="700FF134" w14:textId="0F21536E" w:rsidTr="008B12D2">
        <w:tc>
          <w:tcPr>
            <w:tcW w:w="4825" w:type="dxa"/>
            <w:gridSpan w:val="2"/>
            <w:tcBorders>
              <w:top w:val="single" w:sz="4" w:space="0" w:color="auto"/>
              <w:left w:val="single" w:sz="4" w:space="0" w:color="auto"/>
              <w:bottom w:val="single" w:sz="4" w:space="0" w:color="auto"/>
              <w:right w:val="single" w:sz="4" w:space="0" w:color="auto"/>
            </w:tcBorders>
            <w:hideMark/>
          </w:tcPr>
          <w:p w14:paraId="53C9640C" w14:textId="04047483" w:rsidR="008B12D2" w:rsidRPr="0023152F" w:rsidRDefault="008B12D2" w:rsidP="008B12D2">
            <w:pPr>
              <w:numPr>
                <w:ilvl w:val="2"/>
                <w:numId w:val="13"/>
              </w:numPr>
              <w:spacing w:after="0" w:line="240" w:lineRule="auto"/>
            </w:pPr>
            <w:r w:rsidRPr="0023152F">
              <w:t xml:space="preserve">Solve problems using </w:t>
            </w:r>
            <m:oMath>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av</m:t>
                  </m:r>
                </m:sub>
              </m:sSub>
              <m:r>
                <w:rPr>
                  <w:rFonts w:ascii="Cambria Math" w:hAnsi="Cambria Math"/>
                </w:rPr>
                <m:t>=</m:t>
              </m:r>
              <m:f>
                <m:fPr>
                  <m:ctrlPr>
                    <w:rPr>
                      <w:rFonts w:ascii="Cambria Math" w:hAnsi="Cambria Math"/>
                    </w:rPr>
                  </m:ctrlPr>
                </m:fPr>
                <m:num>
                  <m:r>
                    <m:rPr>
                      <m:sty m:val="p"/>
                    </m:rPr>
                    <w:rPr>
                      <w:rFonts w:ascii="Cambria Math" w:hAnsi="Cambria Math"/>
                    </w:rPr>
                    <m:t>Δ</m:t>
                  </m:r>
                  <m:acc>
                    <m:accPr>
                      <m:chr m:val="⃗"/>
                      <m:ctrlPr>
                        <w:rPr>
                          <w:rFonts w:ascii="Cambria Math" w:hAnsi="Cambria Math"/>
                        </w:rPr>
                      </m:ctrlPr>
                    </m:accPr>
                    <m:e>
                      <m:r>
                        <w:rPr>
                          <w:rFonts w:ascii="Cambria Math" w:hAnsi="Cambria Math"/>
                        </w:rPr>
                        <m:t>s</m:t>
                      </m:r>
                    </m:e>
                  </m:acc>
                </m:num>
                <m:den>
                  <m:r>
                    <m:rPr>
                      <m:sty m:val="p"/>
                    </m:rPr>
                    <w:rPr>
                      <w:rFonts w:ascii="Cambria Math" w:hAnsi="Cambria Math"/>
                    </w:rPr>
                    <m:t>Δ</m:t>
                  </m:r>
                  <m:r>
                    <w:rPr>
                      <w:rFonts w:ascii="Cambria Math" w:hAnsi="Cambria Math"/>
                    </w:rPr>
                    <m:t>t</m:t>
                  </m:r>
                </m:den>
              </m:f>
            </m:oMath>
          </w:p>
        </w:tc>
        <w:tc>
          <w:tcPr>
            <w:tcW w:w="4803" w:type="dxa"/>
            <w:tcBorders>
              <w:top w:val="single" w:sz="4" w:space="0" w:color="auto"/>
              <w:left w:val="single" w:sz="4" w:space="0" w:color="auto"/>
              <w:bottom w:val="single" w:sz="4" w:space="0" w:color="auto"/>
              <w:right w:val="single" w:sz="4" w:space="0" w:color="auto"/>
            </w:tcBorders>
          </w:tcPr>
          <w:p w14:paraId="0C8A54B7" w14:textId="37A0E490" w:rsidR="008B12D2" w:rsidRPr="0023152F" w:rsidRDefault="009D0D17" w:rsidP="008B12D2">
            <w:pPr>
              <w:pStyle w:val="NoSpacing"/>
            </w:pPr>
            <w:r>
              <w:t>1.3 Numeracy basics for speed calculations</w:t>
            </w:r>
          </w:p>
        </w:tc>
      </w:tr>
      <w:tr w:rsidR="008B12D2" w:rsidRPr="0023152F" w14:paraId="18230331" w14:textId="31E0BB56" w:rsidTr="008B12D2">
        <w:tc>
          <w:tcPr>
            <w:tcW w:w="4825" w:type="dxa"/>
            <w:gridSpan w:val="2"/>
            <w:tcBorders>
              <w:top w:val="single" w:sz="4" w:space="0" w:color="auto"/>
              <w:left w:val="single" w:sz="4" w:space="0" w:color="auto"/>
              <w:bottom w:val="single" w:sz="4" w:space="0" w:color="auto"/>
              <w:right w:val="single" w:sz="4" w:space="0" w:color="auto"/>
            </w:tcBorders>
            <w:hideMark/>
          </w:tcPr>
          <w:p w14:paraId="2EA557B8" w14:textId="77777777" w:rsidR="008B12D2" w:rsidRPr="0023152F" w:rsidRDefault="008B12D2" w:rsidP="008B12D2">
            <w:pPr>
              <w:numPr>
                <w:ilvl w:val="2"/>
                <w:numId w:val="13"/>
              </w:numPr>
              <w:spacing w:after="0" w:line="240" w:lineRule="auto"/>
            </w:pPr>
            <w:r w:rsidRPr="0023152F">
              <w:t>Solve problems involving the calculation of velocity in 2 dimensions</w:t>
            </w:r>
          </w:p>
        </w:tc>
        <w:tc>
          <w:tcPr>
            <w:tcW w:w="4803" w:type="dxa"/>
            <w:tcBorders>
              <w:top w:val="single" w:sz="4" w:space="0" w:color="auto"/>
              <w:left w:val="single" w:sz="4" w:space="0" w:color="auto"/>
              <w:bottom w:val="single" w:sz="4" w:space="0" w:color="auto"/>
              <w:right w:val="single" w:sz="4" w:space="0" w:color="auto"/>
            </w:tcBorders>
          </w:tcPr>
          <w:p w14:paraId="157F9754" w14:textId="4501E190" w:rsidR="008B12D2" w:rsidRPr="0023152F" w:rsidRDefault="00C25173" w:rsidP="008B12D2">
            <w:pPr>
              <w:pStyle w:val="NoSpacing"/>
            </w:pPr>
            <w:r w:rsidRPr="00D40CB7">
              <w:rPr>
                <w:rFonts w:eastAsia="Calibri" w:cs="Arial"/>
                <w:noProof/>
              </w:rPr>
              <w:t>8.3 Relative motion in 2D</w:t>
            </w:r>
          </w:p>
        </w:tc>
      </w:tr>
      <w:tr w:rsidR="008B12D2" w:rsidRPr="0023152F" w14:paraId="7411F6D5" w14:textId="5ADD371F" w:rsidTr="008B12D2">
        <w:tc>
          <w:tcPr>
            <w:tcW w:w="4825" w:type="dxa"/>
            <w:gridSpan w:val="2"/>
            <w:tcBorders>
              <w:top w:val="single" w:sz="4" w:space="0" w:color="auto"/>
              <w:left w:val="single" w:sz="4" w:space="0" w:color="auto"/>
              <w:bottom w:val="single" w:sz="4" w:space="0" w:color="auto"/>
              <w:right w:val="single" w:sz="4" w:space="0" w:color="auto"/>
            </w:tcBorders>
            <w:hideMark/>
          </w:tcPr>
          <w:p w14:paraId="123E1E02" w14:textId="77777777" w:rsidR="008B12D2" w:rsidRPr="0023152F" w:rsidRDefault="008B12D2" w:rsidP="008B12D2">
            <w:pPr>
              <w:numPr>
                <w:ilvl w:val="2"/>
                <w:numId w:val="13"/>
              </w:numPr>
              <w:spacing w:after="0" w:line="240" w:lineRule="auto"/>
            </w:pPr>
            <w:r w:rsidRPr="0023152F">
              <w:t>Solve problems to determine speed, velocity, distance, displacement and time</w:t>
            </w:r>
          </w:p>
        </w:tc>
        <w:tc>
          <w:tcPr>
            <w:tcW w:w="4803" w:type="dxa"/>
            <w:tcBorders>
              <w:top w:val="single" w:sz="4" w:space="0" w:color="auto"/>
              <w:left w:val="single" w:sz="4" w:space="0" w:color="auto"/>
              <w:bottom w:val="single" w:sz="4" w:space="0" w:color="auto"/>
              <w:right w:val="single" w:sz="4" w:space="0" w:color="auto"/>
            </w:tcBorders>
          </w:tcPr>
          <w:p w14:paraId="085D47A4" w14:textId="77777777" w:rsidR="008B12D2" w:rsidRDefault="009D0D17" w:rsidP="008B12D2">
            <w:pPr>
              <w:pStyle w:val="NoSpacing"/>
            </w:pPr>
            <w:r>
              <w:t>1.3 Numeracy basics for speed calculations</w:t>
            </w:r>
          </w:p>
          <w:p w14:paraId="739896A5" w14:textId="7D920EE7" w:rsidR="009D0D17" w:rsidRPr="0023152F" w:rsidRDefault="009D0D17" w:rsidP="008B12D2">
            <w:pPr>
              <w:pStyle w:val="NoSpacing"/>
            </w:pPr>
            <w:r>
              <w:t>1.4 Speed and velocity</w:t>
            </w:r>
          </w:p>
        </w:tc>
      </w:tr>
      <w:tr w:rsidR="008B12D2" w:rsidRPr="0023152F" w14:paraId="14B2836F" w14:textId="3FD837D8" w:rsidTr="008B12D2">
        <w:tc>
          <w:tcPr>
            <w:tcW w:w="4825" w:type="dxa"/>
            <w:gridSpan w:val="2"/>
            <w:tcBorders>
              <w:top w:val="single" w:sz="4" w:space="0" w:color="auto"/>
              <w:left w:val="single" w:sz="4" w:space="0" w:color="auto"/>
              <w:bottom w:val="single" w:sz="4" w:space="0" w:color="auto"/>
              <w:right w:val="single" w:sz="4" w:space="0" w:color="auto"/>
            </w:tcBorders>
            <w:hideMark/>
          </w:tcPr>
          <w:p w14:paraId="70374DD9" w14:textId="72B6CDD2" w:rsidR="008B12D2" w:rsidRPr="0023152F" w:rsidRDefault="008B12D2" w:rsidP="008B12D2">
            <w:pPr>
              <w:numPr>
                <w:ilvl w:val="2"/>
                <w:numId w:val="13"/>
              </w:numPr>
              <w:spacing w:after="0" w:line="240" w:lineRule="auto"/>
            </w:pPr>
            <w:r w:rsidRPr="0023152F">
              <w:t xml:space="preserve">Solve problems in one and </w:t>
            </w:r>
            <w:r w:rsidR="009D0D17">
              <w:t>two</w:t>
            </w:r>
            <w:r w:rsidRPr="0023152F">
              <w:t xml:space="preserve"> dimensions using </w:t>
            </w:r>
            <m:oMath>
              <m:acc>
                <m:accPr>
                  <m:chr m:val="⃗"/>
                  <m:ctrlPr>
                    <w:rPr>
                      <w:rFonts w:ascii="Cambria Math" w:hAnsi="Cambria Math"/>
                    </w:rPr>
                  </m:ctrlPr>
                </m:accPr>
                <m:e>
                  <m:r>
                    <w:rPr>
                      <w:rFonts w:ascii="Cambria Math" w:hAnsi="Cambria Math"/>
                    </w:rPr>
                    <m:t>a</m:t>
                  </m:r>
                </m:e>
              </m:acc>
              <m:r>
                <w:rPr>
                  <w:rFonts w:ascii="Cambria Math" w:hAnsi="Cambria Math"/>
                </w:rPr>
                <m:t>=</m:t>
              </m:r>
              <m:f>
                <m:fPr>
                  <m:ctrlPr>
                    <w:rPr>
                      <w:rFonts w:ascii="Cambria Math" w:hAnsi="Cambria Math"/>
                    </w:rPr>
                  </m:ctrlPr>
                </m:fPr>
                <m:num>
                  <m:r>
                    <m:rPr>
                      <m:sty m:val="p"/>
                    </m:rPr>
                    <w:rPr>
                      <w:rFonts w:ascii="Cambria Math" w:hAnsi="Cambria Math"/>
                    </w:rPr>
                    <m:t>Δ</m:t>
                  </m:r>
                  <m:acc>
                    <m:accPr>
                      <m:chr m:val="⃗"/>
                      <m:ctrlPr>
                        <w:rPr>
                          <w:rFonts w:ascii="Cambria Math" w:hAnsi="Cambria Math"/>
                        </w:rPr>
                      </m:ctrlPr>
                    </m:accPr>
                    <m:e>
                      <m:r>
                        <w:rPr>
                          <w:rFonts w:ascii="Cambria Math" w:hAnsi="Cambria Math"/>
                        </w:rPr>
                        <m:t>v</m:t>
                      </m:r>
                    </m:e>
                  </m:acc>
                </m:num>
                <m:den>
                  <m:r>
                    <m:rPr>
                      <m:sty m:val="p"/>
                    </m:rPr>
                    <w:rPr>
                      <w:rFonts w:ascii="Cambria Math" w:hAnsi="Cambria Math"/>
                    </w:rPr>
                    <m:t>Δ</m:t>
                  </m:r>
                  <m:r>
                    <w:rPr>
                      <w:rFonts w:ascii="Cambria Math" w:hAnsi="Cambria Math"/>
                    </w:rPr>
                    <m:t>t</m:t>
                  </m:r>
                </m:den>
              </m:f>
            </m:oMath>
          </w:p>
        </w:tc>
        <w:tc>
          <w:tcPr>
            <w:tcW w:w="4803" w:type="dxa"/>
            <w:tcBorders>
              <w:top w:val="single" w:sz="4" w:space="0" w:color="auto"/>
              <w:left w:val="single" w:sz="4" w:space="0" w:color="auto"/>
              <w:bottom w:val="single" w:sz="4" w:space="0" w:color="auto"/>
              <w:right w:val="single" w:sz="4" w:space="0" w:color="auto"/>
            </w:tcBorders>
          </w:tcPr>
          <w:p w14:paraId="6FEE818F" w14:textId="77777777" w:rsidR="009D0D17" w:rsidRDefault="009D0D17" w:rsidP="009D0D17">
            <w:pPr>
              <w:pStyle w:val="NoSpacing"/>
            </w:pPr>
            <w:r>
              <w:t>2.1 Uniform acceleration and frames of reference (comic)</w:t>
            </w:r>
          </w:p>
          <w:p w14:paraId="2BED3A4B" w14:textId="77777777" w:rsidR="009D0D17" w:rsidRDefault="009D0D17" w:rsidP="009D0D17">
            <w:pPr>
              <w:pStyle w:val="NoSpacing"/>
            </w:pPr>
            <w:r>
              <w:t>2.2 Uniform acceleration</w:t>
            </w:r>
          </w:p>
          <w:p w14:paraId="64E335B4" w14:textId="46E22616" w:rsidR="008B12D2" w:rsidRPr="0023152F" w:rsidRDefault="009D0D17" w:rsidP="009D0D17">
            <w:pPr>
              <w:pStyle w:val="NoSpacing"/>
            </w:pPr>
            <w:r>
              <w:t>2.3 Visualising acceleration</w:t>
            </w:r>
          </w:p>
        </w:tc>
      </w:tr>
      <w:tr w:rsidR="009C75F6" w:rsidRPr="0023152F" w14:paraId="1B0B2E32" w14:textId="77777777" w:rsidTr="00E9014F">
        <w:tc>
          <w:tcPr>
            <w:tcW w:w="9628" w:type="dxa"/>
            <w:gridSpan w:val="3"/>
            <w:tcBorders>
              <w:top w:val="single" w:sz="4" w:space="0" w:color="auto"/>
              <w:left w:val="single" w:sz="4" w:space="0" w:color="auto"/>
              <w:bottom w:val="single" w:sz="4" w:space="0" w:color="auto"/>
              <w:right w:val="single" w:sz="4" w:space="0" w:color="auto"/>
            </w:tcBorders>
          </w:tcPr>
          <w:p w14:paraId="40ABD4B0" w14:textId="4FDD8D0F" w:rsidR="009C75F6" w:rsidRDefault="009C75F6" w:rsidP="0075432A">
            <w:pPr>
              <w:pStyle w:val="NoSpacing"/>
              <w:numPr>
                <w:ilvl w:val="1"/>
                <w:numId w:val="27"/>
              </w:numPr>
            </w:pPr>
            <w:r>
              <w:t>Motion relationships</w:t>
            </w:r>
          </w:p>
        </w:tc>
      </w:tr>
      <w:tr w:rsidR="008B12D2" w:rsidRPr="0023152F" w14:paraId="1387A873" w14:textId="3659FAB5" w:rsidTr="008B12D2">
        <w:trPr>
          <w:hidden/>
        </w:trPr>
        <w:tc>
          <w:tcPr>
            <w:tcW w:w="4825" w:type="dxa"/>
            <w:gridSpan w:val="2"/>
            <w:tcBorders>
              <w:top w:val="single" w:sz="4" w:space="0" w:color="auto"/>
              <w:left w:val="single" w:sz="4" w:space="0" w:color="auto"/>
              <w:bottom w:val="single" w:sz="4" w:space="0" w:color="auto"/>
              <w:right w:val="single" w:sz="4" w:space="0" w:color="auto"/>
            </w:tcBorders>
          </w:tcPr>
          <w:p w14:paraId="283E78F9" w14:textId="77777777" w:rsidR="008B12D2" w:rsidRPr="0023152F" w:rsidRDefault="008B12D2" w:rsidP="008B12D2">
            <w:pPr>
              <w:numPr>
                <w:ilvl w:val="0"/>
                <w:numId w:val="14"/>
              </w:numPr>
              <w:spacing w:after="0" w:line="240" w:lineRule="auto"/>
              <w:rPr>
                <w:vanish/>
              </w:rPr>
            </w:pPr>
          </w:p>
          <w:p w14:paraId="7FB3C2E4" w14:textId="77777777" w:rsidR="008B12D2" w:rsidRPr="0023152F" w:rsidRDefault="008B12D2" w:rsidP="008B12D2">
            <w:pPr>
              <w:numPr>
                <w:ilvl w:val="1"/>
                <w:numId w:val="14"/>
              </w:numPr>
              <w:spacing w:after="0" w:line="240" w:lineRule="auto"/>
              <w:rPr>
                <w:vanish/>
              </w:rPr>
            </w:pPr>
          </w:p>
          <w:p w14:paraId="2E48AE3F" w14:textId="77777777" w:rsidR="008B12D2" w:rsidRPr="0023152F" w:rsidRDefault="008B12D2" w:rsidP="008B12D2">
            <w:pPr>
              <w:numPr>
                <w:ilvl w:val="1"/>
                <w:numId w:val="14"/>
              </w:numPr>
              <w:spacing w:after="0" w:line="240" w:lineRule="auto"/>
              <w:rPr>
                <w:vanish/>
              </w:rPr>
            </w:pPr>
          </w:p>
          <w:p w14:paraId="355185D2" w14:textId="77777777" w:rsidR="008B12D2" w:rsidRPr="0023152F" w:rsidRDefault="008B12D2" w:rsidP="008B12D2">
            <w:pPr>
              <w:numPr>
                <w:ilvl w:val="2"/>
                <w:numId w:val="14"/>
              </w:numPr>
              <w:spacing w:after="0" w:line="240" w:lineRule="auto"/>
            </w:pPr>
            <w:r w:rsidRPr="0023152F">
              <w:t>Use data to construct displacement–time graphs, velocity–time graphs and acceleration–time graphs</w:t>
            </w:r>
          </w:p>
        </w:tc>
        <w:tc>
          <w:tcPr>
            <w:tcW w:w="4803" w:type="dxa"/>
            <w:tcBorders>
              <w:top w:val="single" w:sz="4" w:space="0" w:color="auto"/>
              <w:left w:val="single" w:sz="4" w:space="0" w:color="auto"/>
              <w:bottom w:val="single" w:sz="4" w:space="0" w:color="auto"/>
              <w:right w:val="single" w:sz="4" w:space="0" w:color="auto"/>
            </w:tcBorders>
          </w:tcPr>
          <w:p w14:paraId="197833F4" w14:textId="77777777" w:rsidR="009D0D17" w:rsidRDefault="009D0D17" w:rsidP="009D0D17">
            <w:pPr>
              <w:pStyle w:val="NoSpacing"/>
            </w:pPr>
            <w:r>
              <w:t>4.1 Motion graphs</w:t>
            </w:r>
          </w:p>
          <w:p w14:paraId="34F3C6E0" w14:textId="336DC725" w:rsidR="008B12D2" w:rsidRPr="0023152F" w:rsidRDefault="009D0D17" w:rsidP="009D0D17">
            <w:pPr>
              <w:pStyle w:val="NoSpacing"/>
              <w:rPr>
                <w:vanish/>
              </w:rPr>
            </w:pPr>
            <w:r>
              <w:t>4.2 Motion graphs with vectors</w:t>
            </w:r>
          </w:p>
        </w:tc>
      </w:tr>
      <w:tr w:rsidR="008B12D2" w:rsidRPr="0023152F" w14:paraId="3EE95D05" w14:textId="0721400B" w:rsidTr="008B12D2">
        <w:tc>
          <w:tcPr>
            <w:tcW w:w="4825" w:type="dxa"/>
            <w:gridSpan w:val="2"/>
            <w:tcBorders>
              <w:top w:val="single" w:sz="4" w:space="0" w:color="auto"/>
              <w:left w:val="single" w:sz="4" w:space="0" w:color="auto"/>
              <w:bottom w:val="single" w:sz="4" w:space="0" w:color="auto"/>
              <w:right w:val="single" w:sz="4" w:space="0" w:color="auto"/>
            </w:tcBorders>
            <w:hideMark/>
          </w:tcPr>
          <w:p w14:paraId="5656117A" w14:textId="77777777" w:rsidR="008B12D2" w:rsidRPr="0023152F" w:rsidRDefault="008B12D2" w:rsidP="008B12D2">
            <w:pPr>
              <w:numPr>
                <w:ilvl w:val="2"/>
                <w:numId w:val="14"/>
              </w:numPr>
              <w:spacing w:after="0" w:line="240" w:lineRule="auto"/>
            </w:pPr>
            <w:r w:rsidRPr="0023152F">
              <w:lastRenderedPageBreak/>
              <w:t>Use data to analyse motion graphs to describe the displacement, velocity and acceleration of an object</w:t>
            </w:r>
          </w:p>
        </w:tc>
        <w:tc>
          <w:tcPr>
            <w:tcW w:w="4803" w:type="dxa"/>
            <w:tcBorders>
              <w:top w:val="single" w:sz="4" w:space="0" w:color="auto"/>
              <w:left w:val="single" w:sz="4" w:space="0" w:color="auto"/>
              <w:bottom w:val="single" w:sz="4" w:space="0" w:color="auto"/>
              <w:right w:val="single" w:sz="4" w:space="0" w:color="auto"/>
            </w:tcBorders>
          </w:tcPr>
          <w:p w14:paraId="11D473C3" w14:textId="77777777" w:rsidR="008B12D2" w:rsidRDefault="009D0D17" w:rsidP="008B12D2">
            <w:pPr>
              <w:pStyle w:val="NoSpacing"/>
            </w:pPr>
            <w:r>
              <w:t>1.5 Motion diagrams for constant velocity</w:t>
            </w:r>
          </w:p>
          <w:p w14:paraId="21A2901C" w14:textId="1E69C680" w:rsidR="009D0D17" w:rsidRPr="0023152F" w:rsidRDefault="009D0D17" w:rsidP="008B12D2">
            <w:pPr>
              <w:pStyle w:val="NoSpacing"/>
            </w:pPr>
            <w:r>
              <w:t>2.3 Visualising acceleration</w:t>
            </w:r>
          </w:p>
        </w:tc>
      </w:tr>
      <w:tr w:rsidR="008B12D2" w:rsidRPr="0023152F" w14:paraId="07EE7ED7" w14:textId="747F38CB" w:rsidTr="008B12D2">
        <w:tc>
          <w:tcPr>
            <w:tcW w:w="4825" w:type="dxa"/>
            <w:gridSpan w:val="2"/>
            <w:tcBorders>
              <w:top w:val="single" w:sz="4" w:space="0" w:color="auto"/>
              <w:left w:val="single" w:sz="4" w:space="0" w:color="auto"/>
              <w:bottom w:val="single" w:sz="4" w:space="0" w:color="auto"/>
              <w:right w:val="single" w:sz="4" w:space="0" w:color="auto"/>
            </w:tcBorders>
            <w:hideMark/>
          </w:tcPr>
          <w:p w14:paraId="19A271A5" w14:textId="77777777" w:rsidR="008B12D2" w:rsidRPr="0023152F" w:rsidRDefault="008B12D2" w:rsidP="008B12D2">
            <w:pPr>
              <w:numPr>
                <w:ilvl w:val="2"/>
                <w:numId w:val="14"/>
              </w:numPr>
              <w:spacing w:after="0" w:line="240" w:lineRule="auto"/>
            </w:pPr>
            <w:r w:rsidRPr="0023152F">
              <w:t>Analyse motion graphs to determine the relationships between displacement, initial velocity, final velocity, acceleration and time</w:t>
            </w:r>
          </w:p>
        </w:tc>
        <w:tc>
          <w:tcPr>
            <w:tcW w:w="4803" w:type="dxa"/>
            <w:tcBorders>
              <w:top w:val="single" w:sz="4" w:space="0" w:color="auto"/>
              <w:left w:val="single" w:sz="4" w:space="0" w:color="auto"/>
              <w:bottom w:val="single" w:sz="4" w:space="0" w:color="auto"/>
              <w:right w:val="single" w:sz="4" w:space="0" w:color="auto"/>
            </w:tcBorders>
          </w:tcPr>
          <w:p w14:paraId="2C9977B3" w14:textId="77777777" w:rsidR="008B12D2" w:rsidRDefault="009D0D17" w:rsidP="008B12D2">
            <w:pPr>
              <w:pStyle w:val="NoSpacing"/>
            </w:pPr>
            <w:r>
              <w:t>4.1 Motion graphs</w:t>
            </w:r>
          </w:p>
          <w:p w14:paraId="4FB2AD8B" w14:textId="1691E180" w:rsidR="009D0D17" w:rsidRPr="0023152F" w:rsidRDefault="009D0D17" w:rsidP="008B12D2">
            <w:pPr>
              <w:pStyle w:val="NoSpacing"/>
            </w:pPr>
            <w:r>
              <w:t>4.2 Motion graphs with vectors</w:t>
            </w:r>
          </w:p>
        </w:tc>
      </w:tr>
      <w:tr w:rsidR="008B12D2" w:rsidRPr="0023152F" w14:paraId="7783116E" w14:textId="14B8999F" w:rsidTr="008B12D2">
        <w:tc>
          <w:tcPr>
            <w:tcW w:w="4825" w:type="dxa"/>
            <w:gridSpan w:val="2"/>
            <w:tcBorders>
              <w:top w:val="single" w:sz="4" w:space="0" w:color="auto"/>
              <w:left w:val="single" w:sz="4" w:space="0" w:color="auto"/>
              <w:bottom w:val="single" w:sz="4" w:space="0" w:color="auto"/>
              <w:right w:val="single" w:sz="4" w:space="0" w:color="auto"/>
            </w:tcBorders>
            <w:hideMark/>
          </w:tcPr>
          <w:p w14:paraId="6384C4E9" w14:textId="6533C9B0" w:rsidR="008B12D2" w:rsidRPr="0023152F" w:rsidRDefault="008B12D2" w:rsidP="008B12D2">
            <w:pPr>
              <w:numPr>
                <w:ilvl w:val="2"/>
                <w:numId w:val="14"/>
              </w:numPr>
              <w:spacing w:after="0" w:line="240" w:lineRule="auto"/>
            </w:pPr>
            <w:r w:rsidRPr="0023152F">
              <w:t xml:space="preserve">Solve problems involving uniformly accelerated motion in one dimension using </w:t>
            </w:r>
            <m:oMath>
              <m:acc>
                <m:accPr>
                  <m:chr m:val="⃗"/>
                  <m:ctrlPr>
                    <w:rPr>
                      <w:rFonts w:ascii="Cambria Math" w:hAnsi="Cambria Math"/>
                    </w:rPr>
                  </m:ctrlPr>
                </m:accPr>
                <m:e>
                  <m:r>
                    <w:rPr>
                      <w:rFonts w:ascii="Cambria Math" w:hAnsi="Cambria Math"/>
                    </w:rPr>
                    <m:t>s</m:t>
                  </m:r>
                </m:e>
              </m:acc>
              <m:r>
                <w:rPr>
                  <w:rFonts w:ascii="Cambria Math" w:hAnsi="Cambria Math"/>
                </w:rPr>
                <m:t>=</m:t>
              </m:r>
              <m:acc>
                <m:accPr>
                  <m:chr m:val="⃗"/>
                  <m:ctrlPr>
                    <w:rPr>
                      <w:rFonts w:ascii="Cambria Math" w:hAnsi="Cambria Math"/>
                    </w:rPr>
                  </m:ctrlPr>
                </m:accPr>
                <m:e>
                  <m:r>
                    <w:rPr>
                      <w:rFonts w:ascii="Cambria Math" w:hAnsi="Cambria Math"/>
                    </w:rPr>
                    <m:t>u</m:t>
                  </m:r>
                </m:e>
              </m:acc>
              <m:r>
                <w:rPr>
                  <w:rFonts w:ascii="Cambria Math" w:hAnsi="Cambria Math"/>
                </w:rPr>
                <m:t>t+</m:t>
              </m:r>
              <m:f>
                <m:fPr>
                  <m:ctrlPr>
                    <w:rPr>
                      <w:rFonts w:ascii="Cambria Math" w:hAnsi="Cambria Math"/>
                    </w:rPr>
                  </m:ctrlPr>
                </m:fPr>
                <m:num>
                  <m:r>
                    <w:rPr>
                      <w:rFonts w:ascii="Cambria Math" w:hAnsi="Cambria Math"/>
                    </w:rPr>
                    <m:t>1</m:t>
                  </m:r>
                </m:num>
                <m:den>
                  <m:r>
                    <w:rPr>
                      <w:rFonts w:ascii="Cambria Math" w:hAnsi="Cambria Math"/>
                    </w:rPr>
                    <m:t>2</m:t>
                  </m:r>
                </m:den>
              </m:f>
              <m:acc>
                <m:accPr>
                  <m:chr m:val="⃗"/>
                  <m:ctrlPr>
                    <w:rPr>
                      <w:rFonts w:ascii="Cambria Math" w:hAnsi="Cambria Math"/>
                    </w:rPr>
                  </m:ctrlPr>
                </m:accPr>
                <m:e>
                  <m:r>
                    <w:rPr>
                      <w:rFonts w:ascii="Cambria Math" w:hAnsi="Cambria Math"/>
                    </w:rPr>
                    <m:t>a</m:t>
                  </m:r>
                </m:e>
              </m:acc>
              <m:sSup>
                <m:sSupPr>
                  <m:ctrlPr>
                    <w:rPr>
                      <w:rFonts w:ascii="Cambria Math" w:hAnsi="Cambria Math"/>
                    </w:rPr>
                  </m:ctrlPr>
                </m:sSupPr>
                <m:e>
                  <m:r>
                    <w:rPr>
                      <w:rFonts w:ascii="Cambria Math" w:hAnsi="Cambria Math"/>
                    </w:rPr>
                    <m:t>t</m:t>
                  </m:r>
                </m:e>
                <m:sup>
                  <m:r>
                    <w:rPr>
                      <w:rFonts w:ascii="Cambria Math" w:hAnsi="Cambria Math"/>
                    </w:rPr>
                    <m:t>2</m:t>
                  </m:r>
                </m:sup>
              </m:sSup>
            </m:oMath>
            <w:r w:rsidRPr="0023152F">
              <w:t xml:space="preserve">, </w:t>
            </w:r>
            <m:oMath>
              <m:acc>
                <m:accPr>
                  <m:chr m:val="⃗"/>
                  <m:ctrlPr>
                    <w:rPr>
                      <w:rFonts w:ascii="Cambria Math" w:hAnsi="Cambria Math"/>
                    </w:rPr>
                  </m:ctrlPr>
                </m:accPr>
                <m:e>
                  <m:r>
                    <w:rPr>
                      <w:rFonts w:ascii="Cambria Math" w:hAnsi="Cambria Math"/>
                    </w:rPr>
                    <m:t>v</m:t>
                  </m:r>
                </m:e>
              </m:acc>
              <m:r>
                <w:rPr>
                  <w:rFonts w:ascii="Cambria Math" w:hAnsi="Cambria Math"/>
                </w:rPr>
                <m:t>=</m:t>
              </m:r>
              <m:acc>
                <m:accPr>
                  <m:chr m:val="⃗"/>
                  <m:ctrlPr>
                    <w:rPr>
                      <w:rFonts w:ascii="Cambria Math" w:hAnsi="Cambria Math"/>
                    </w:rPr>
                  </m:ctrlPr>
                </m:accPr>
                <m:e>
                  <m:r>
                    <w:rPr>
                      <w:rFonts w:ascii="Cambria Math" w:hAnsi="Cambria Math"/>
                    </w:rPr>
                    <m:t>u</m:t>
                  </m:r>
                </m:e>
              </m:acc>
              <m:r>
                <w:rPr>
                  <w:rFonts w:ascii="Cambria Math" w:hAnsi="Cambria Math"/>
                </w:rPr>
                <m:t>+</m:t>
              </m:r>
              <m:acc>
                <m:accPr>
                  <m:chr m:val="⃗"/>
                  <m:ctrlPr>
                    <w:rPr>
                      <w:rFonts w:ascii="Cambria Math" w:hAnsi="Cambria Math"/>
                    </w:rPr>
                  </m:ctrlPr>
                </m:accPr>
                <m:e>
                  <m:r>
                    <w:rPr>
                      <w:rFonts w:ascii="Cambria Math" w:hAnsi="Cambria Math"/>
                    </w:rPr>
                    <m:t>a</m:t>
                  </m:r>
                </m:e>
              </m:acc>
              <m:r>
                <w:rPr>
                  <w:rFonts w:ascii="Cambria Math" w:hAnsi="Cambria Math"/>
                </w:rPr>
                <m:t>t</m:t>
              </m:r>
            </m:oMath>
            <w:r w:rsidRPr="0023152F">
              <w:t xml:space="preserve"> and </w:t>
            </w:r>
            <m:oMath>
              <m:sSup>
                <m:sSupPr>
                  <m:ctrlPr>
                    <w:rPr>
                      <w:rFonts w:ascii="Cambria Math" w:hAnsi="Cambria Math"/>
                    </w:rPr>
                  </m:ctrlPr>
                </m:sSupPr>
                <m:e>
                  <m:acc>
                    <m:accPr>
                      <m:chr m:val="⃗"/>
                      <m:ctrlPr>
                        <w:rPr>
                          <w:rFonts w:ascii="Cambria Math" w:hAnsi="Cambria Math"/>
                        </w:rPr>
                      </m:ctrlPr>
                    </m:accPr>
                    <m:e>
                      <m:r>
                        <w:rPr>
                          <w:rFonts w:ascii="Cambria Math" w:hAnsi="Cambria Math"/>
                        </w:rPr>
                        <m:t>v</m:t>
                      </m:r>
                    </m:e>
                  </m:acc>
                </m:e>
                <m:sup>
                  <m:r>
                    <w:rPr>
                      <w:rFonts w:ascii="Cambria Math" w:hAnsi="Cambria Math"/>
                    </w:rPr>
                    <m:t>2</m:t>
                  </m:r>
                </m:sup>
              </m:sSup>
              <m:r>
                <w:rPr>
                  <w:rFonts w:ascii="Cambria Math" w:hAnsi="Cambria Math"/>
                </w:rPr>
                <m:t>=</m:t>
              </m:r>
              <m:sSup>
                <m:sSupPr>
                  <m:ctrlPr>
                    <w:rPr>
                      <w:rFonts w:ascii="Cambria Math" w:hAnsi="Cambria Math"/>
                    </w:rPr>
                  </m:ctrlPr>
                </m:sSupPr>
                <m:e>
                  <m:acc>
                    <m:accPr>
                      <m:chr m:val="⃗"/>
                      <m:ctrlPr>
                        <w:rPr>
                          <w:rFonts w:ascii="Cambria Math" w:hAnsi="Cambria Math"/>
                        </w:rPr>
                      </m:ctrlPr>
                    </m:accPr>
                    <m:e>
                      <m:r>
                        <w:rPr>
                          <w:rFonts w:ascii="Cambria Math" w:hAnsi="Cambria Math"/>
                        </w:rPr>
                        <m:t>u</m:t>
                      </m:r>
                    </m:e>
                  </m:acc>
                </m:e>
                <m:sup>
                  <m:r>
                    <w:rPr>
                      <w:rFonts w:ascii="Cambria Math" w:hAnsi="Cambria Math"/>
                    </w:rPr>
                    <m:t>2</m:t>
                  </m:r>
                </m:sup>
              </m:sSup>
              <m:r>
                <w:rPr>
                  <w:rFonts w:ascii="Cambria Math" w:hAnsi="Cambria Math"/>
                </w:rPr>
                <m:t>+2</m:t>
              </m:r>
              <m:acc>
                <m:accPr>
                  <m:chr m:val="⃗"/>
                  <m:ctrlPr>
                    <w:rPr>
                      <w:rFonts w:ascii="Cambria Math" w:hAnsi="Cambria Math"/>
                    </w:rPr>
                  </m:ctrlPr>
                </m:accPr>
                <m:e>
                  <m:r>
                    <w:rPr>
                      <w:rFonts w:ascii="Cambria Math" w:hAnsi="Cambria Math"/>
                    </w:rPr>
                    <m:t>a</m:t>
                  </m:r>
                </m:e>
              </m:acc>
              <m:acc>
                <m:accPr>
                  <m:chr m:val="⃗"/>
                  <m:ctrlPr>
                    <w:rPr>
                      <w:rFonts w:ascii="Cambria Math" w:hAnsi="Cambria Math"/>
                    </w:rPr>
                  </m:ctrlPr>
                </m:accPr>
                <m:e>
                  <m:r>
                    <w:rPr>
                      <w:rFonts w:ascii="Cambria Math" w:hAnsi="Cambria Math"/>
                    </w:rPr>
                    <m:t>s</m:t>
                  </m:r>
                </m:e>
              </m:acc>
            </m:oMath>
            <w:r w:rsidRPr="0023152F">
              <w:t xml:space="preserve"> </w:t>
            </w:r>
          </w:p>
        </w:tc>
        <w:tc>
          <w:tcPr>
            <w:tcW w:w="4803" w:type="dxa"/>
            <w:tcBorders>
              <w:top w:val="single" w:sz="4" w:space="0" w:color="auto"/>
              <w:left w:val="single" w:sz="4" w:space="0" w:color="auto"/>
              <w:bottom w:val="single" w:sz="4" w:space="0" w:color="auto"/>
              <w:right w:val="single" w:sz="4" w:space="0" w:color="auto"/>
            </w:tcBorders>
          </w:tcPr>
          <w:p w14:paraId="2D8523A4" w14:textId="77777777" w:rsidR="008B12D2" w:rsidRDefault="009D0D17" w:rsidP="008B12D2">
            <w:pPr>
              <w:pStyle w:val="NoSpacing"/>
            </w:pPr>
            <w:r>
              <w:t>2.1 Uniform acceleration and frames of reference (comic)</w:t>
            </w:r>
          </w:p>
          <w:p w14:paraId="66F2AE71" w14:textId="77777777" w:rsidR="009D0D17" w:rsidRDefault="009D0D17" w:rsidP="008B12D2">
            <w:pPr>
              <w:pStyle w:val="NoSpacing"/>
            </w:pPr>
            <w:r>
              <w:t>2.2 Uniform acceleration</w:t>
            </w:r>
          </w:p>
          <w:p w14:paraId="08EA205D" w14:textId="071B2110" w:rsidR="009D0D17" w:rsidRPr="0023152F" w:rsidRDefault="009D0D17" w:rsidP="008B12D2">
            <w:pPr>
              <w:pStyle w:val="NoSpacing"/>
            </w:pPr>
            <w:r>
              <w:t>2.3 Visualising acceleration</w:t>
            </w:r>
          </w:p>
        </w:tc>
      </w:tr>
      <w:tr w:rsidR="008B12D2" w:rsidRPr="0023152F" w14:paraId="1F38EFE7" w14:textId="18E83AB9" w:rsidTr="008B12D2">
        <w:tc>
          <w:tcPr>
            <w:tcW w:w="4825" w:type="dxa"/>
            <w:gridSpan w:val="2"/>
            <w:tcBorders>
              <w:top w:val="single" w:sz="4" w:space="0" w:color="auto"/>
              <w:left w:val="single" w:sz="4" w:space="0" w:color="auto"/>
              <w:bottom w:val="single" w:sz="4" w:space="0" w:color="auto"/>
              <w:right w:val="single" w:sz="4" w:space="0" w:color="auto"/>
            </w:tcBorders>
            <w:hideMark/>
          </w:tcPr>
          <w:p w14:paraId="7A40B3A6" w14:textId="77777777" w:rsidR="008B12D2" w:rsidRPr="0023152F" w:rsidRDefault="008B12D2" w:rsidP="008B12D2">
            <w:pPr>
              <w:numPr>
                <w:ilvl w:val="2"/>
                <w:numId w:val="14"/>
              </w:numPr>
              <w:spacing w:after="0" w:line="240" w:lineRule="auto"/>
            </w:pPr>
            <w:r w:rsidRPr="0023152F">
              <w:t>Conduct a laboratory experiment to compare 2 methods of graphically determining a value for acceleration due to gravity and assess the accuracy and reliability of the experimental results</w:t>
            </w:r>
          </w:p>
        </w:tc>
        <w:tc>
          <w:tcPr>
            <w:tcW w:w="4803" w:type="dxa"/>
            <w:tcBorders>
              <w:top w:val="single" w:sz="4" w:space="0" w:color="auto"/>
              <w:left w:val="single" w:sz="4" w:space="0" w:color="auto"/>
              <w:bottom w:val="single" w:sz="4" w:space="0" w:color="auto"/>
              <w:right w:val="single" w:sz="4" w:space="0" w:color="auto"/>
            </w:tcBorders>
          </w:tcPr>
          <w:p w14:paraId="7FCC7EA1" w14:textId="77777777" w:rsidR="008B12D2" w:rsidRDefault="009D0D17" w:rsidP="008B12D2">
            <w:pPr>
              <w:pStyle w:val="NoSpacing"/>
            </w:pPr>
            <w:r>
              <w:t>3.1 What makes a good experiment? (comic)</w:t>
            </w:r>
          </w:p>
          <w:p w14:paraId="24EA3EA0" w14:textId="77777777" w:rsidR="009D0D17" w:rsidRDefault="009D0D17" w:rsidP="008B12D2">
            <w:pPr>
              <w:pStyle w:val="NoSpacing"/>
            </w:pPr>
            <w:r>
              <w:t>3.2 Experimental skills and errors</w:t>
            </w:r>
          </w:p>
          <w:p w14:paraId="6AE6BE5A" w14:textId="77777777" w:rsidR="009D0D17" w:rsidRDefault="009D0D17" w:rsidP="008B12D2">
            <w:pPr>
              <w:pStyle w:val="NoSpacing"/>
            </w:pPr>
            <w:r>
              <w:t>3.3 Linear regression</w:t>
            </w:r>
          </w:p>
          <w:p w14:paraId="34A2009A" w14:textId="77777777" w:rsidR="009D0D17" w:rsidRDefault="009D0D17" w:rsidP="008B12D2">
            <w:pPr>
              <w:pStyle w:val="NoSpacing"/>
            </w:pPr>
            <w:r>
              <w:t>3.4 Experimental skills - g using pendulum</w:t>
            </w:r>
          </w:p>
          <w:p w14:paraId="202181C2" w14:textId="5841A716" w:rsidR="009D0D17" w:rsidRPr="0023152F" w:rsidRDefault="009D0D17" w:rsidP="008B12D2">
            <w:pPr>
              <w:pStyle w:val="NoSpacing"/>
            </w:pPr>
            <w:r>
              <w:t>3.5 Experimental skills - g using drop time</w:t>
            </w:r>
          </w:p>
        </w:tc>
      </w:tr>
      <w:tr w:rsidR="008B12D2" w:rsidRPr="0023152F" w14:paraId="5F3C7F91" w14:textId="407BABF2" w:rsidTr="008B12D2">
        <w:tc>
          <w:tcPr>
            <w:tcW w:w="4825" w:type="dxa"/>
            <w:gridSpan w:val="2"/>
            <w:tcBorders>
              <w:top w:val="single" w:sz="4" w:space="0" w:color="auto"/>
              <w:left w:val="single" w:sz="4" w:space="0" w:color="auto"/>
              <w:bottom w:val="single" w:sz="4" w:space="0" w:color="auto"/>
              <w:right w:val="single" w:sz="4" w:space="0" w:color="auto"/>
            </w:tcBorders>
            <w:hideMark/>
          </w:tcPr>
          <w:p w14:paraId="6658297D" w14:textId="66ADEAB8" w:rsidR="008B12D2" w:rsidRPr="0023152F" w:rsidRDefault="008B12D2" w:rsidP="008B12D2">
            <w:pPr>
              <w:numPr>
                <w:ilvl w:val="2"/>
                <w:numId w:val="14"/>
              </w:numPr>
              <w:spacing w:after="0" w:line="240" w:lineRule="auto"/>
            </w:pPr>
            <w:r w:rsidRPr="0023152F">
              <w:t xml:space="preserve">Analyse problems of relative velocity involving motion in two dimensions using </w:t>
            </w:r>
            <m:oMath>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AB</m:t>
                  </m:r>
                </m:sub>
              </m:sSub>
              <m: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A</m:t>
                  </m:r>
                </m:sub>
              </m:sSub>
              <m: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B</m:t>
                  </m:r>
                </m:sub>
              </m:sSub>
            </m:oMath>
          </w:p>
        </w:tc>
        <w:tc>
          <w:tcPr>
            <w:tcW w:w="4803" w:type="dxa"/>
            <w:tcBorders>
              <w:top w:val="single" w:sz="4" w:space="0" w:color="auto"/>
              <w:left w:val="single" w:sz="4" w:space="0" w:color="auto"/>
              <w:bottom w:val="single" w:sz="4" w:space="0" w:color="auto"/>
              <w:right w:val="single" w:sz="4" w:space="0" w:color="auto"/>
            </w:tcBorders>
          </w:tcPr>
          <w:p w14:paraId="26AE7C9A" w14:textId="77777777" w:rsidR="008B12D2" w:rsidRDefault="00C25173" w:rsidP="008B12D2">
            <w:pPr>
              <w:pStyle w:val="NoSpacing"/>
              <w:rPr>
                <w:rFonts w:eastAsia="Calibri" w:cs="Arial"/>
                <w:noProof/>
                <w:lang w:val="en-US"/>
              </w:rPr>
            </w:pPr>
            <w:r w:rsidRPr="00D40CB7">
              <w:rPr>
                <w:rFonts w:eastAsia="Calibri" w:cs="Arial"/>
                <w:noProof/>
                <w:lang w:val="en-US"/>
              </w:rPr>
              <w:t>8.1 Relative motion – whose right?</w:t>
            </w:r>
            <w:r>
              <w:rPr>
                <w:rFonts w:eastAsia="Calibri" w:cs="Arial"/>
                <w:noProof/>
                <w:lang w:val="en-US"/>
              </w:rPr>
              <w:t xml:space="preserve"> (comic)</w:t>
            </w:r>
          </w:p>
          <w:p w14:paraId="3692A732" w14:textId="77777777" w:rsidR="00C25173" w:rsidRDefault="00C25173" w:rsidP="008B12D2">
            <w:pPr>
              <w:pStyle w:val="NoSpacing"/>
              <w:rPr>
                <w:rFonts w:eastAsia="Calibri" w:cs="Arial"/>
                <w:noProof/>
                <w:lang w:val="en-US"/>
              </w:rPr>
            </w:pPr>
            <w:r w:rsidRPr="00D40CB7">
              <w:rPr>
                <w:rFonts w:eastAsia="Calibri" w:cs="Arial"/>
                <w:noProof/>
                <w:lang w:val="en-US"/>
              </w:rPr>
              <w:t>8.2 Relative motion in 1D</w:t>
            </w:r>
          </w:p>
          <w:p w14:paraId="63802CCB" w14:textId="33250BEC" w:rsidR="00C25173" w:rsidRPr="0023152F" w:rsidRDefault="00C25173" w:rsidP="008B12D2">
            <w:pPr>
              <w:pStyle w:val="NoSpacing"/>
            </w:pPr>
            <w:r w:rsidRPr="00D40CB7">
              <w:rPr>
                <w:rFonts w:eastAsia="Calibri" w:cs="Arial"/>
                <w:noProof/>
              </w:rPr>
              <w:t>8.3 Relative motion in 2D</w:t>
            </w:r>
          </w:p>
        </w:tc>
      </w:tr>
      <w:tr w:rsidR="009D0D17" w:rsidRPr="0023152F" w14:paraId="42B272E9" w14:textId="47434555" w:rsidTr="00584179">
        <w:tc>
          <w:tcPr>
            <w:tcW w:w="9628" w:type="dxa"/>
            <w:gridSpan w:val="3"/>
            <w:tcBorders>
              <w:top w:val="single" w:sz="4" w:space="0" w:color="auto"/>
              <w:left w:val="single" w:sz="4" w:space="0" w:color="auto"/>
              <w:bottom w:val="single" w:sz="4" w:space="0" w:color="auto"/>
              <w:right w:val="single" w:sz="4" w:space="0" w:color="auto"/>
            </w:tcBorders>
          </w:tcPr>
          <w:p w14:paraId="7AC7A2B2" w14:textId="6E20588E" w:rsidR="009D0D17" w:rsidRPr="00083E6E" w:rsidRDefault="009D0D17" w:rsidP="00556194">
            <w:pPr>
              <w:pStyle w:val="NoSpacing"/>
              <w:numPr>
                <w:ilvl w:val="1"/>
                <w:numId w:val="14"/>
              </w:numPr>
              <w:rPr>
                <w:lang w:val="en-GB"/>
              </w:rPr>
            </w:pPr>
            <w:r w:rsidRPr="00083E6E">
              <w:rPr>
                <w:lang w:val="en-GB"/>
              </w:rPr>
              <w:t>Forces and motion</w:t>
            </w:r>
          </w:p>
        </w:tc>
      </w:tr>
      <w:tr w:rsidR="008B12D2" w14:paraId="028D96C8" w14:textId="57B9782E" w:rsidTr="008B12D2">
        <w:tc>
          <w:tcPr>
            <w:tcW w:w="4825" w:type="dxa"/>
            <w:gridSpan w:val="2"/>
          </w:tcPr>
          <w:p w14:paraId="39335D43" w14:textId="77777777" w:rsidR="008B12D2" w:rsidRDefault="008B12D2" w:rsidP="008B12D2">
            <w:pPr>
              <w:pStyle w:val="ListParagraph0"/>
              <w:numPr>
                <w:ilvl w:val="2"/>
                <w:numId w:val="14"/>
              </w:numPr>
              <w:spacing w:after="0" w:line="240" w:lineRule="auto"/>
            </w:pPr>
            <w:r>
              <w:t xml:space="preserve">Resolve vectors into perpendicular components using </w:t>
            </w:r>
            <m:oMath>
              <m:sSub>
                <m:sSubPr>
                  <m:ctrlPr>
                    <w:rPr>
                      <w:rFonts w:ascii="Cambria Math" w:eastAsia="Times New Roman" w:hAnsi="Cambria Math" w:cs="Times New Roman"/>
                      <w:color w:val="000000" w:themeColor="text1"/>
                      <w:szCs w:val="24"/>
                    </w:rPr>
                  </m:ctrlPr>
                </m:sSubPr>
                <m:e>
                  <m:r>
                    <w:rPr>
                      <w:rFonts w:ascii="Cambria Math" w:hAnsi="Cambria Math"/>
                    </w:rPr>
                    <m:t>F</m:t>
                  </m:r>
                </m:e>
                <m:sub>
                  <m:r>
                    <w:rPr>
                      <w:rFonts w:ascii="Cambria Math" w:hAnsi="Cambria Math"/>
                    </w:rPr>
                    <m:t>x</m:t>
                  </m:r>
                </m:sub>
              </m:sSub>
              <m:r>
                <w:rPr>
                  <w:rFonts w:ascii="Cambria Math" w:hAnsi="Cambria Math"/>
                </w:rPr>
                <m:t>=F</m:t>
              </m:r>
              <m:r>
                <m:rPr>
                  <m:sty m:val="p"/>
                </m:rPr>
                <w:rPr>
                  <w:rFonts w:ascii="Cambria Math" w:hAnsi="Cambria Math"/>
                </w:rPr>
                <m:t>cos</m:t>
              </m:r>
              <m:r>
                <w:rPr>
                  <w:rFonts w:ascii="Cambria Math" w:hAnsi="Cambria Math"/>
                </w:rPr>
                <m:t>θ</m:t>
              </m:r>
            </m:oMath>
            <w:r>
              <w:t xml:space="preserve"> and </w:t>
            </w:r>
            <m:oMath>
              <m:sSub>
                <m:sSubPr>
                  <m:ctrlPr>
                    <w:rPr>
                      <w:rFonts w:ascii="Cambria Math" w:eastAsia="Times New Roman" w:hAnsi="Cambria Math" w:cs="Times New Roman"/>
                      <w:color w:val="000000" w:themeColor="text1"/>
                      <w:szCs w:val="24"/>
                    </w:rPr>
                  </m:ctrlPr>
                </m:sSubPr>
                <m:e>
                  <m:r>
                    <w:rPr>
                      <w:rFonts w:ascii="Cambria Math" w:hAnsi="Cambria Math"/>
                    </w:rPr>
                    <m:t>F</m:t>
                  </m:r>
                </m:e>
                <m:sub>
                  <m:r>
                    <w:rPr>
                      <w:rFonts w:ascii="Cambria Math" w:hAnsi="Cambria Math"/>
                    </w:rPr>
                    <m:t>y</m:t>
                  </m:r>
                </m:sub>
              </m:sSub>
              <m:r>
                <w:rPr>
                  <w:rFonts w:ascii="Cambria Math" w:hAnsi="Cambria Math"/>
                </w:rPr>
                <m:t>=F</m:t>
              </m:r>
              <m:r>
                <m:rPr>
                  <m:sty m:val="p"/>
                </m:rPr>
                <w:rPr>
                  <w:rFonts w:ascii="Cambria Math" w:hAnsi="Cambria Math"/>
                </w:rPr>
                <m:t>sin</m:t>
              </m:r>
              <m:r>
                <w:rPr>
                  <w:rFonts w:ascii="Cambria Math" w:hAnsi="Cambria Math"/>
                </w:rPr>
                <m:t>θ</m:t>
              </m:r>
            </m:oMath>
            <w:r>
              <w:t xml:space="preserve"> where </w:t>
            </w:r>
            <m:oMath>
              <m:r>
                <w:rPr>
                  <w:rFonts w:ascii="Cambria Math" w:hAnsi="Cambria Math"/>
                </w:rPr>
                <m:t>θ</m:t>
              </m:r>
            </m:oMath>
            <w:r>
              <w:t xml:space="preserve"> is the angle with the </w:t>
            </w:r>
            <m:oMath>
              <m:r>
                <w:rPr>
                  <w:rFonts w:ascii="Cambria Math" w:hAnsi="Cambria Math"/>
                </w:rPr>
                <m:t>x</m:t>
              </m:r>
            </m:oMath>
            <w:r>
              <w:t>-axis</w:t>
            </w:r>
          </w:p>
        </w:tc>
        <w:tc>
          <w:tcPr>
            <w:tcW w:w="4803" w:type="dxa"/>
          </w:tcPr>
          <w:p w14:paraId="24E33639" w14:textId="77777777" w:rsidR="00412154" w:rsidRDefault="00412154" w:rsidP="008B12D2">
            <w:pPr>
              <w:pStyle w:val="NoSpacing"/>
              <w:rPr>
                <w:rFonts w:eastAsia="Calibri" w:cs="Arial"/>
                <w:noProof/>
              </w:rPr>
            </w:pPr>
            <w:r w:rsidRPr="00D40CB7">
              <w:rPr>
                <w:rFonts w:eastAsia="Calibri" w:cs="Arial"/>
                <w:noProof/>
                <w:lang w:val="en-US"/>
              </w:rPr>
              <w:t>7.4 Resolving vectors</w:t>
            </w:r>
            <w:r w:rsidRPr="00D40CB7">
              <w:rPr>
                <w:rFonts w:eastAsia="Calibri" w:cs="Arial"/>
                <w:noProof/>
              </w:rPr>
              <w:t xml:space="preserve"> </w:t>
            </w:r>
          </w:p>
          <w:p w14:paraId="7F9DAD16" w14:textId="5F0622F2" w:rsidR="00412154" w:rsidRDefault="00412154" w:rsidP="008B12D2">
            <w:pPr>
              <w:pStyle w:val="NoSpacing"/>
              <w:rPr>
                <w:rFonts w:eastAsia="Calibri" w:cs="Arial"/>
                <w:noProof/>
              </w:rPr>
            </w:pPr>
            <w:r w:rsidRPr="00D40CB7">
              <w:rPr>
                <w:rFonts w:eastAsia="Calibri" w:cs="Arial"/>
                <w:noProof/>
                <w:lang w:val="en-US"/>
              </w:rPr>
              <w:t>7.5 Adding more than two vectors</w:t>
            </w:r>
          </w:p>
          <w:p w14:paraId="01445DBF" w14:textId="76012487" w:rsidR="008B12D2" w:rsidRDefault="00412154" w:rsidP="008B12D2">
            <w:pPr>
              <w:pStyle w:val="NoSpacing"/>
            </w:pPr>
            <w:r w:rsidRPr="00D40CB7">
              <w:rPr>
                <w:rFonts w:eastAsia="Calibri" w:cs="Arial"/>
                <w:noProof/>
              </w:rPr>
              <w:t>7.</w:t>
            </w:r>
            <w:r>
              <w:rPr>
                <w:rFonts w:eastAsia="Calibri" w:cs="Arial"/>
                <w:noProof/>
              </w:rPr>
              <w:t>7</w:t>
            </w:r>
            <w:r w:rsidRPr="00D40CB7">
              <w:rPr>
                <w:rFonts w:eastAsia="Calibri" w:cs="Arial"/>
                <w:noProof/>
              </w:rPr>
              <w:t xml:space="preserve"> Experimental skills – Inclined plane</w:t>
            </w:r>
          </w:p>
        </w:tc>
      </w:tr>
      <w:tr w:rsidR="008B12D2" w14:paraId="3F00CEAF" w14:textId="36CD247B" w:rsidTr="008B12D2">
        <w:tc>
          <w:tcPr>
            <w:tcW w:w="4825" w:type="dxa"/>
            <w:gridSpan w:val="2"/>
            <w:hideMark/>
          </w:tcPr>
          <w:p w14:paraId="0CDE160E" w14:textId="77777777" w:rsidR="008B12D2" w:rsidRDefault="008B12D2" w:rsidP="008B12D2">
            <w:pPr>
              <w:pStyle w:val="ListParagraph0"/>
              <w:numPr>
                <w:ilvl w:val="2"/>
                <w:numId w:val="14"/>
              </w:numPr>
              <w:spacing w:after="0" w:line="240" w:lineRule="auto"/>
              <w:rPr>
                <w:vanish/>
              </w:rPr>
            </w:pPr>
            <w:r>
              <w:t>Use free-body diagrams and vector analysis to determine the net force acting on an object</w:t>
            </w:r>
          </w:p>
        </w:tc>
        <w:tc>
          <w:tcPr>
            <w:tcW w:w="4803" w:type="dxa"/>
          </w:tcPr>
          <w:p w14:paraId="5C7529D2" w14:textId="77777777" w:rsidR="008B12D2" w:rsidRDefault="0075432A" w:rsidP="008B12D2">
            <w:pPr>
              <w:pStyle w:val="NoSpacing"/>
            </w:pPr>
            <w:r>
              <w:t>5.2 Introduction to forces</w:t>
            </w:r>
          </w:p>
          <w:p w14:paraId="18D9730C" w14:textId="77777777" w:rsidR="0075432A" w:rsidRDefault="0075432A" w:rsidP="008B12D2">
            <w:pPr>
              <w:pStyle w:val="NoSpacing"/>
            </w:pPr>
            <w:r>
              <w:t>5.3 Skydiving and air resistance (comic)</w:t>
            </w:r>
          </w:p>
          <w:p w14:paraId="096BD7D9" w14:textId="77777777" w:rsidR="0075432A" w:rsidRDefault="0075432A" w:rsidP="008B12D2">
            <w:pPr>
              <w:pStyle w:val="NoSpacing"/>
            </w:pPr>
            <w:r>
              <w:t>5.4 Forces case study - Air resistance</w:t>
            </w:r>
          </w:p>
          <w:p w14:paraId="76FD5015" w14:textId="09444C7E" w:rsidR="0075432A" w:rsidRDefault="0075432A" w:rsidP="008B12D2">
            <w:pPr>
              <w:pStyle w:val="NoSpacing"/>
            </w:pPr>
            <w:r>
              <w:t>5.5 Mass and weight</w:t>
            </w:r>
          </w:p>
        </w:tc>
      </w:tr>
      <w:tr w:rsidR="008B12D2" w14:paraId="0902C436" w14:textId="6EF63348" w:rsidTr="008B12D2">
        <w:tc>
          <w:tcPr>
            <w:tcW w:w="4825" w:type="dxa"/>
            <w:gridSpan w:val="2"/>
            <w:hideMark/>
          </w:tcPr>
          <w:p w14:paraId="1D05F7DE" w14:textId="77777777" w:rsidR="008B12D2" w:rsidRDefault="008B12D2" w:rsidP="008B12D2">
            <w:pPr>
              <w:pStyle w:val="ListParagraph0"/>
              <w:numPr>
                <w:ilvl w:val="2"/>
                <w:numId w:val="14"/>
              </w:numPr>
              <w:spacing w:after="0" w:line="240" w:lineRule="auto"/>
              <w:rPr>
                <w:vanish/>
              </w:rPr>
            </w:pPr>
            <w:r>
              <w:t>Apply Newton’s first law of motion to stationary objects and objects moving with a constant velocity</w:t>
            </w:r>
          </w:p>
        </w:tc>
        <w:tc>
          <w:tcPr>
            <w:tcW w:w="4803" w:type="dxa"/>
          </w:tcPr>
          <w:p w14:paraId="7DCAC3D3" w14:textId="77777777" w:rsidR="008B12D2" w:rsidRDefault="009D0D17" w:rsidP="008B12D2">
            <w:pPr>
              <w:pStyle w:val="NoSpacing"/>
            </w:pPr>
            <w:r>
              <w:t>5.1 Forces (comic)</w:t>
            </w:r>
          </w:p>
          <w:p w14:paraId="412E72BE" w14:textId="77777777" w:rsidR="0075432A" w:rsidRDefault="0075432A" w:rsidP="008B12D2">
            <w:pPr>
              <w:pStyle w:val="NoSpacing"/>
            </w:pPr>
            <w:r>
              <w:t>5.2 Introduction to forces</w:t>
            </w:r>
          </w:p>
          <w:p w14:paraId="761A4285" w14:textId="2DF4BFF0" w:rsidR="0075432A" w:rsidRDefault="0075432A" w:rsidP="008B12D2">
            <w:pPr>
              <w:pStyle w:val="NoSpacing"/>
            </w:pPr>
            <w:r>
              <w:t>5.4 Forces case study - Air resistance</w:t>
            </w:r>
          </w:p>
        </w:tc>
      </w:tr>
      <w:tr w:rsidR="0075432A" w14:paraId="62C82011" w14:textId="6876E1C6" w:rsidTr="008B12D2">
        <w:tc>
          <w:tcPr>
            <w:tcW w:w="4825" w:type="dxa"/>
            <w:gridSpan w:val="2"/>
            <w:hideMark/>
          </w:tcPr>
          <w:p w14:paraId="4A2E06CF" w14:textId="77777777" w:rsidR="0075432A" w:rsidRDefault="0075432A" w:rsidP="0075432A">
            <w:pPr>
              <w:pStyle w:val="ListParagraph0"/>
              <w:numPr>
                <w:ilvl w:val="2"/>
                <w:numId w:val="14"/>
              </w:numPr>
              <w:spacing w:after="0" w:line="240" w:lineRule="auto"/>
              <w:rPr>
                <w:vanish/>
              </w:rPr>
            </w:pPr>
            <w:r>
              <w:t>Analyse the forces acting on an object moving with constant velocity</w:t>
            </w:r>
          </w:p>
        </w:tc>
        <w:tc>
          <w:tcPr>
            <w:tcW w:w="4803" w:type="dxa"/>
          </w:tcPr>
          <w:p w14:paraId="409C150A" w14:textId="77777777" w:rsidR="0075432A" w:rsidRDefault="0075432A" w:rsidP="0075432A">
            <w:pPr>
              <w:pStyle w:val="NoSpacing"/>
            </w:pPr>
            <w:r>
              <w:t>5.1 Forces (comic)</w:t>
            </w:r>
          </w:p>
          <w:p w14:paraId="053AD0D9" w14:textId="77777777" w:rsidR="0075432A" w:rsidRDefault="0075432A" w:rsidP="0075432A">
            <w:pPr>
              <w:pStyle w:val="NoSpacing"/>
            </w:pPr>
            <w:r>
              <w:t>5.2 Introduction to forces</w:t>
            </w:r>
          </w:p>
          <w:p w14:paraId="0C145A9A" w14:textId="77777777" w:rsidR="0075432A" w:rsidRDefault="0075432A" w:rsidP="0075432A">
            <w:pPr>
              <w:pStyle w:val="NoSpacing"/>
            </w:pPr>
            <w:r>
              <w:t>5.3 Skydiving and air resistance (comic)</w:t>
            </w:r>
          </w:p>
          <w:p w14:paraId="33C053B4" w14:textId="03E47E5F" w:rsidR="0075432A" w:rsidRDefault="0075432A" w:rsidP="0075432A">
            <w:pPr>
              <w:pStyle w:val="NoSpacing"/>
            </w:pPr>
            <w:r>
              <w:t>5.4 Forces case study - Air resistance</w:t>
            </w:r>
          </w:p>
        </w:tc>
      </w:tr>
      <w:tr w:rsidR="0075432A" w14:paraId="6CDA3BF4" w14:textId="7457F402" w:rsidTr="008B12D2">
        <w:tc>
          <w:tcPr>
            <w:tcW w:w="4825" w:type="dxa"/>
            <w:gridSpan w:val="2"/>
            <w:hideMark/>
          </w:tcPr>
          <w:p w14:paraId="32832975" w14:textId="77777777" w:rsidR="0075432A" w:rsidRDefault="0075432A" w:rsidP="0075432A">
            <w:pPr>
              <w:pStyle w:val="ListParagraph0"/>
              <w:numPr>
                <w:ilvl w:val="2"/>
                <w:numId w:val="14"/>
              </w:numPr>
              <w:spacing w:after="0" w:line="240" w:lineRule="auto"/>
              <w:rPr>
                <w:vanish/>
              </w:rPr>
            </w:pPr>
            <w:r>
              <w:t>Conduct a scientific investigation to illustrate the relationship between force, mass and acceleration</w:t>
            </w:r>
          </w:p>
        </w:tc>
        <w:tc>
          <w:tcPr>
            <w:tcW w:w="4803" w:type="dxa"/>
          </w:tcPr>
          <w:p w14:paraId="6D38E5D6" w14:textId="597ACBF4" w:rsidR="0075432A" w:rsidRDefault="0075432A" w:rsidP="0075432A">
            <w:pPr>
              <w:pStyle w:val="NoSpacing"/>
            </w:pPr>
            <w:r>
              <w:t>5.7 Experimental skills - Forces</w:t>
            </w:r>
          </w:p>
        </w:tc>
      </w:tr>
      <w:tr w:rsidR="0075432A" w14:paraId="6CBBA9BC" w14:textId="3AD63F59" w:rsidTr="008B12D2">
        <w:tc>
          <w:tcPr>
            <w:tcW w:w="4825" w:type="dxa"/>
            <w:gridSpan w:val="2"/>
            <w:hideMark/>
          </w:tcPr>
          <w:p w14:paraId="0B3AE04D" w14:textId="77777777" w:rsidR="0075432A" w:rsidRDefault="0075432A" w:rsidP="0075432A">
            <w:pPr>
              <w:pStyle w:val="ListParagraph0"/>
              <w:numPr>
                <w:ilvl w:val="2"/>
                <w:numId w:val="14"/>
              </w:numPr>
              <w:spacing w:after="0" w:line="240" w:lineRule="auto"/>
              <w:rPr>
                <w:vanish/>
              </w:rPr>
            </w:pPr>
            <w:r>
              <w:t>Analyse the forces acting on an accelerating object</w:t>
            </w:r>
          </w:p>
        </w:tc>
        <w:tc>
          <w:tcPr>
            <w:tcW w:w="4803" w:type="dxa"/>
          </w:tcPr>
          <w:p w14:paraId="52B460BF" w14:textId="77777777" w:rsidR="0075432A" w:rsidRDefault="0075432A" w:rsidP="0075432A">
            <w:pPr>
              <w:pStyle w:val="NoSpacing"/>
            </w:pPr>
            <w:r>
              <w:t>5.1 Forces (comic)</w:t>
            </w:r>
          </w:p>
          <w:p w14:paraId="3CB417E8" w14:textId="77777777" w:rsidR="0075432A" w:rsidRDefault="0075432A" w:rsidP="0075432A">
            <w:pPr>
              <w:pStyle w:val="NoSpacing"/>
            </w:pPr>
            <w:r>
              <w:t>5.2 Introduction to forces</w:t>
            </w:r>
          </w:p>
          <w:p w14:paraId="4783F04C" w14:textId="77777777" w:rsidR="0075432A" w:rsidRDefault="0075432A" w:rsidP="0075432A">
            <w:pPr>
              <w:pStyle w:val="NoSpacing"/>
            </w:pPr>
            <w:r>
              <w:t>5.3 Skydiving and air resistance (comic)</w:t>
            </w:r>
          </w:p>
          <w:p w14:paraId="090E5CE1" w14:textId="77777777" w:rsidR="0075432A" w:rsidRDefault="0075432A" w:rsidP="0075432A">
            <w:pPr>
              <w:pStyle w:val="NoSpacing"/>
            </w:pPr>
            <w:r>
              <w:t>5.4 Forces case study - Air resistance</w:t>
            </w:r>
          </w:p>
          <w:p w14:paraId="484915DE" w14:textId="070DDFAF" w:rsidR="0075432A" w:rsidRDefault="0075432A" w:rsidP="0075432A">
            <w:pPr>
              <w:pStyle w:val="NoSpacing"/>
            </w:pPr>
            <w:r>
              <w:t>5.6 Forces and constant acceleration</w:t>
            </w:r>
          </w:p>
        </w:tc>
      </w:tr>
      <w:tr w:rsidR="0075432A" w14:paraId="1549E963" w14:textId="36D8CC00" w:rsidTr="008B12D2">
        <w:tc>
          <w:tcPr>
            <w:tcW w:w="4825" w:type="dxa"/>
            <w:gridSpan w:val="2"/>
            <w:hideMark/>
          </w:tcPr>
          <w:p w14:paraId="766B813D" w14:textId="77777777" w:rsidR="0075432A" w:rsidRDefault="0075432A" w:rsidP="0075432A">
            <w:pPr>
              <w:pStyle w:val="ListParagraph0"/>
              <w:numPr>
                <w:ilvl w:val="2"/>
                <w:numId w:val="14"/>
              </w:numPr>
              <w:spacing w:after="0" w:line="240" w:lineRule="auto"/>
              <w:rPr>
                <w:vanish/>
              </w:rPr>
            </w:pPr>
            <w:r>
              <w:t xml:space="preserve">Solve problems involving Newton’s second law of motion using </w:t>
            </w:r>
            <m:oMath>
              <m:sSub>
                <m:sSubPr>
                  <m:ctrlPr>
                    <w:rPr>
                      <w:rFonts w:ascii="Cambria Math" w:eastAsia="Times New Roman" w:hAnsi="Cambria Math" w:cs="Times New Roman"/>
                      <w:color w:val="000000" w:themeColor="text1"/>
                      <w:szCs w:val="24"/>
                    </w:rPr>
                  </m:ctrlPr>
                </m:sSubPr>
                <m:e>
                  <m:acc>
                    <m:accPr>
                      <m:chr m:val="⃗"/>
                      <m:ctrlPr>
                        <w:rPr>
                          <w:rFonts w:ascii="Cambria Math" w:eastAsia="Times New Roman" w:hAnsi="Cambria Math" w:cs="Times New Roman"/>
                          <w:color w:val="000000" w:themeColor="text1"/>
                          <w:szCs w:val="24"/>
                        </w:rPr>
                      </m:ctrlPr>
                    </m:accPr>
                    <m:e>
                      <m:r>
                        <w:rPr>
                          <w:rFonts w:ascii="Cambria Math" w:hAnsi="Cambria Math"/>
                        </w:rPr>
                        <m:t>F</m:t>
                      </m:r>
                    </m:e>
                  </m:acc>
                </m:e>
                <m:sub>
                  <m:r>
                    <m:rPr>
                      <m:sty m:val="p"/>
                    </m:rPr>
                    <w:rPr>
                      <w:rFonts w:ascii="Cambria Math" w:hAnsi="Cambria Math"/>
                    </w:rPr>
                    <m:t>net</m:t>
                  </m:r>
                </m:sub>
              </m:sSub>
              <m:r>
                <w:rPr>
                  <w:rFonts w:ascii="Cambria Math" w:hAnsi="Cambria Math"/>
                </w:rPr>
                <m:t>=m</m:t>
              </m:r>
              <m:acc>
                <m:accPr>
                  <m:chr m:val="⃗"/>
                  <m:ctrlPr>
                    <w:rPr>
                      <w:rFonts w:ascii="Cambria Math" w:eastAsia="Times New Roman" w:hAnsi="Cambria Math" w:cs="Times New Roman"/>
                      <w:color w:val="000000" w:themeColor="text1"/>
                      <w:szCs w:val="24"/>
                    </w:rPr>
                  </m:ctrlPr>
                </m:accPr>
                <m:e>
                  <m:r>
                    <w:rPr>
                      <w:rFonts w:ascii="Cambria Math" w:hAnsi="Cambria Math"/>
                    </w:rPr>
                    <m:t>a</m:t>
                  </m:r>
                </m:e>
              </m:acc>
            </m:oMath>
          </w:p>
        </w:tc>
        <w:tc>
          <w:tcPr>
            <w:tcW w:w="4803" w:type="dxa"/>
          </w:tcPr>
          <w:p w14:paraId="26D6D5FA" w14:textId="77777777" w:rsidR="0075432A" w:rsidRDefault="0075432A" w:rsidP="0075432A">
            <w:pPr>
              <w:pStyle w:val="NoSpacing"/>
            </w:pPr>
            <w:r>
              <w:t>5.1 Forces (comic)</w:t>
            </w:r>
          </w:p>
          <w:p w14:paraId="4938EC1F" w14:textId="77777777" w:rsidR="0075432A" w:rsidRDefault="0075432A" w:rsidP="0075432A">
            <w:pPr>
              <w:pStyle w:val="NoSpacing"/>
            </w:pPr>
            <w:r>
              <w:t>5.2 Introduction to forces</w:t>
            </w:r>
          </w:p>
          <w:p w14:paraId="27F3ACF8" w14:textId="77777777" w:rsidR="0075432A" w:rsidRDefault="0075432A" w:rsidP="0075432A">
            <w:pPr>
              <w:pStyle w:val="NoSpacing"/>
            </w:pPr>
            <w:r>
              <w:t>5.5 Mass and weight</w:t>
            </w:r>
          </w:p>
          <w:p w14:paraId="3616FA7C" w14:textId="4A3F6B1A" w:rsidR="0075432A" w:rsidRDefault="0075432A" w:rsidP="0075432A">
            <w:pPr>
              <w:pStyle w:val="NoSpacing"/>
            </w:pPr>
            <w:r>
              <w:t>5.6 Forces and constant acceleration</w:t>
            </w:r>
          </w:p>
        </w:tc>
      </w:tr>
      <w:tr w:rsidR="0075432A" w14:paraId="2D52CAC1" w14:textId="2A9442C3" w:rsidTr="008B12D2">
        <w:tc>
          <w:tcPr>
            <w:tcW w:w="4825" w:type="dxa"/>
            <w:gridSpan w:val="2"/>
            <w:hideMark/>
          </w:tcPr>
          <w:p w14:paraId="4F8B47EA" w14:textId="77777777" w:rsidR="0075432A" w:rsidRDefault="0075432A" w:rsidP="0075432A">
            <w:pPr>
              <w:pStyle w:val="ListParagraph0"/>
              <w:numPr>
                <w:ilvl w:val="2"/>
                <w:numId w:val="14"/>
              </w:numPr>
              <w:spacing w:after="0" w:line="240" w:lineRule="auto"/>
              <w:rPr>
                <w:vanish/>
              </w:rPr>
            </w:pPr>
            <w:r>
              <w:t>Use examples to describe the effects of Newton’s third law of motion</w:t>
            </w:r>
          </w:p>
        </w:tc>
        <w:tc>
          <w:tcPr>
            <w:tcW w:w="4803" w:type="dxa"/>
          </w:tcPr>
          <w:p w14:paraId="666C33D9" w14:textId="77777777" w:rsidR="0075432A" w:rsidRDefault="0075432A" w:rsidP="0075432A">
            <w:pPr>
              <w:pStyle w:val="NoSpacing"/>
            </w:pPr>
            <w:r>
              <w:t>5.1 Forces (comic)</w:t>
            </w:r>
          </w:p>
          <w:p w14:paraId="14D1F2E8" w14:textId="600DEF09" w:rsidR="0075432A" w:rsidRDefault="0075432A" w:rsidP="0075432A">
            <w:pPr>
              <w:pStyle w:val="NoSpacing"/>
            </w:pPr>
            <w:r>
              <w:t>5.2 Introduction to forces</w:t>
            </w:r>
          </w:p>
        </w:tc>
      </w:tr>
      <w:tr w:rsidR="0075432A" w14:paraId="14AAF0C0" w14:textId="55606D5F" w:rsidTr="008B12D2">
        <w:tc>
          <w:tcPr>
            <w:tcW w:w="4825" w:type="dxa"/>
            <w:gridSpan w:val="2"/>
            <w:hideMark/>
          </w:tcPr>
          <w:p w14:paraId="5C39136C" w14:textId="77777777" w:rsidR="0075432A" w:rsidRDefault="0075432A" w:rsidP="0075432A">
            <w:pPr>
              <w:pStyle w:val="ListParagraph0"/>
              <w:numPr>
                <w:ilvl w:val="2"/>
                <w:numId w:val="14"/>
              </w:numPr>
              <w:spacing w:after="0" w:line="240" w:lineRule="auto"/>
              <w:rPr>
                <w:vanish/>
              </w:rPr>
            </w:pPr>
            <w:r>
              <w:t>Analyse the forces acting on connected bodies in physical contact and linked by ropes using vector diagrams and Newton’s laws of motion</w:t>
            </w:r>
          </w:p>
        </w:tc>
        <w:tc>
          <w:tcPr>
            <w:tcW w:w="4803" w:type="dxa"/>
          </w:tcPr>
          <w:p w14:paraId="2E2E3FCF" w14:textId="77777777" w:rsidR="0075432A" w:rsidRDefault="0075432A" w:rsidP="0075432A">
            <w:pPr>
              <w:pStyle w:val="NoSpacing"/>
            </w:pPr>
            <w:r>
              <w:t>5.8 Forces on two or more objects</w:t>
            </w:r>
          </w:p>
          <w:p w14:paraId="47FF1E2F" w14:textId="77777777" w:rsidR="0075432A" w:rsidRDefault="0075432A" w:rsidP="0075432A">
            <w:pPr>
              <w:pStyle w:val="NoSpacing"/>
            </w:pPr>
            <w:r>
              <w:t>5.9 Harder force problems – Set 1</w:t>
            </w:r>
          </w:p>
          <w:p w14:paraId="6F50AD1A" w14:textId="3B74610E" w:rsidR="0075432A" w:rsidRDefault="0075432A" w:rsidP="0075432A">
            <w:pPr>
              <w:pStyle w:val="NoSpacing"/>
            </w:pPr>
            <w:r>
              <w:t>5.10 Harder force problems – Set 2</w:t>
            </w:r>
          </w:p>
        </w:tc>
      </w:tr>
      <w:tr w:rsidR="0075432A" w14:paraId="20EFCBCF" w14:textId="050DA540" w:rsidTr="008B12D2">
        <w:tc>
          <w:tcPr>
            <w:tcW w:w="4825" w:type="dxa"/>
            <w:gridSpan w:val="2"/>
            <w:hideMark/>
          </w:tcPr>
          <w:p w14:paraId="7CE2B968" w14:textId="77777777" w:rsidR="0075432A" w:rsidRDefault="0075432A" w:rsidP="0075432A">
            <w:pPr>
              <w:pStyle w:val="ListParagraph0"/>
              <w:numPr>
                <w:ilvl w:val="2"/>
                <w:numId w:val="14"/>
              </w:numPr>
              <w:spacing w:after="0" w:line="240" w:lineRule="auto"/>
              <w:rPr>
                <w:vanish/>
              </w:rPr>
            </w:pPr>
            <w:r>
              <w:t>Compare static and kinetic friction</w:t>
            </w:r>
          </w:p>
        </w:tc>
        <w:tc>
          <w:tcPr>
            <w:tcW w:w="4803" w:type="dxa"/>
          </w:tcPr>
          <w:p w14:paraId="6DE25AB3" w14:textId="77777777" w:rsidR="0075432A" w:rsidRDefault="0075432A" w:rsidP="0075432A">
            <w:pPr>
              <w:pStyle w:val="NoSpacing"/>
            </w:pPr>
            <w:r>
              <w:t>6.1 Friction and the perfect shoe (comic)</w:t>
            </w:r>
          </w:p>
          <w:p w14:paraId="1D9A3E61" w14:textId="77777777" w:rsidR="0075432A" w:rsidRDefault="0075432A" w:rsidP="0075432A">
            <w:pPr>
              <w:pStyle w:val="NoSpacing"/>
            </w:pPr>
            <w:r>
              <w:t>6.2 Friction</w:t>
            </w:r>
          </w:p>
          <w:p w14:paraId="778943D1" w14:textId="37D68031" w:rsidR="0075432A" w:rsidRDefault="0075432A" w:rsidP="0075432A">
            <w:pPr>
              <w:pStyle w:val="NoSpacing"/>
            </w:pPr>
            <w:r>
              <w:t>6.3 Experimental skills - Friction</w:t>
            </w:r>
          </w:p>
        </w:tc>
      </w:tr>
      <w:tr w:rsidR="0075432A" w14:paraId="56074545" w14:textId="67FB9246" w:rsidTr="008B12D2">
        <w:tc>
          <w:tcPr>
            <w:tcW w:w="4825" w:type="dxa"/>
            <w:gridSpan w:val="2"/>
            <w:hideMark/>
          </w:tcPr>
          <w:p w14:paraId="2A6A95F3" w14:textId="77777777" w:rsidR="0075432A" w:rsidRDefault="0075432A" w:rsidP="0075432A">
            <w:pPr>
              <w:pStyle w:val="ListParagraph0"/>
              <w:numPr>
                <w:ilvl w:val="2"/>
                <w:numId w:val="14"/>
              </w:numPr>
              <w:spacing w:after="0" w:line="240" w:lineRule="auto"/>
              <w:rPr>
                <w:vanish/>
              </w:rPr>
            </w:pPr>
            <w:r>
              <w:lastRenderedPageBreak/>
              <w:t xml:space="preserve">Solve problems using </w:t>
            </w:r>
            <m:oMath>
              <m:sSub>
                <m:sSubPr>
                  <m:ctrlPr>
                    <w:rPr>
                      <w:rFonts w:ascii="Cambria Math" w:eastAsia="Times New Roman" w:hAnsi="Cambria Math" w:cs="Times New Roman"/>
                      <w:color w:val="000000" w:themeColor="text1"/>
                      <w:szCs w:val="24"/>
                    </w:rPr>
                  </m:ctrlPr>
                </m:sSubPr>
                <m:e>
                  <m:r>
                    <w:rPr>
                      <w:rFonts w:ascii="Cambria Math" w:hAnsi="Cambria Math"/>
                    </w:rPr>
                    <m:t>f</m:t>
                  </m:r>
                </m:e>
                <m:sub>
                  <m:r>
                    <m:rPr>
                      <m:sty m:val="p"/>
                    </m:rPr>
                    <w:rPr>
                      <w:rFonts w:ascii="Cambria Math" w:hAnsi="Cambria Math"/>
                    </w:rPr>
                    <m:t>friction</m:t>
                  </m:r>
                </m:sub>
              </m:sSub>
              <m:r>
                <w:rPr>
                  <w:rFonts w:ascii="Cambria Math" w:hAnsi="Cambria Math"/>
                </w:rPr>
                <m:t>=μ</m:t>
              </m:r>
              <m:sSub>
                <m:sSubPr>
                  <m:ctrlPr>
                    <w:rPr>
                      <w:rFonts w:ascii="Cambria Math" w:eastAsia="Times New Roman" w:hAnsi="Cambria Math" w:cs="Times New Roman"/>
                      <w:color w:val="000000" w:themeColor="text1"/>
                      <w:szCs w:val="24"/>
                    </w:rPr>
                  </m:ctrlPr>
                </m:sSubPr>
                <m:e>
                  <m:r>
                    <w:rPr>
                      <w:rFonts w:ascii="Cambria Math" w:hAnsi="Cambria Math"/>
                    </w:rPr>
                    <m:t>F</m:t>
                  </m:r>
                </m:e>
                <m:sub>
                  <m:r>
                    <w:rPr>
                      <w:rFonts w:ascii="Cambria Math" w:hAnsi="Cambria Math"/>
                    </w:rPr>
                    <m:t>N</m:t>
                  </m:r>
                </m:sub>
              </m:sSub>
            </m:oMath>
          </w:p>
        </w:tc>
        <w:tc>
          <w:tcPr>
            <w:tcW w:w="4803" w:type="dxa"/>
          </w:tcPr>
          <w:p w14:paraId="2520E0A5" w14:textId="77777777" w:rsidR="0075432A" w:rsidRDefault="0075432A" w:rsidP="0075432A">
            <w:pPr>
              <w:pStyle w:val="NoSpacing"/>
            </w:pPr>
            <w:r>
              <w:t>6.2 Friction</w:t>
            </w:r>
          </w:p>
          <w:p w14:paraId="39277041" w14:textId="7956CF36" w:rsidR="0075432A" w:rsidRDefault="0075432A" w:rsidP="0075432A">
            <w:pPr>
              <w:pStyle w:val="NoSpacing"/>
            </w:pPr>
            <w:r>
              <w:t>6.3 Experimental skills - Friction</w:t>
            </w:r>
          </w:p>
        </w:tc>
      </w:tr>
      <w:tr w:rsidR="0075432A" w14:paraId="4BC64BE5" w14:textId="390A4BE0" w:rsidTr="008B12D2">
        <w:tc>
          <w:tcPr>
            <w:tcW w:w="4825" w:type="dxa"/>
            <w:gridSpan w:val="2"/>
            <w:hideMark/>
          </w:tcPr>
          <w:p w14:paraId="6FF95888" w14:textId="77777777" w:rsidR="0075432A" w:rsidRDefault="0075432A" w:rsidP="0075432A">
            <w:pPr>
              <w:pStyle w:val="ListParagraph0"/>
              <w:numPr>
                <w:ilvl w:val="2"/>
                <w:numId w:val="14"/>
              </w:numPr>
              <w:spacing w:after="0" w:line="240" w:lineRule="auto"/>
              <w:rPr>
                <w:vanish/>
              </w:rPr>
            </w:pPr>
            <w:r>
              <w:t>Solve a variety of problems in static and dynamic real-world situations by applying Newton’s laws of motion</w:t>
            </w:r>
          </w:p>
        </w:tc>
        <w:tc>
          <w:tcPr>
            <w:tcW w:w="4803" w:type="dxa"/>
          </w:tcPr>
          <w:p w14:paraId="5025D359" w14:textId="77777777" w:rsidR="0080389B" w:rsidRDefault="0080389B" w:rsidP="0080389B">
            <w:pPr>
              <w:pStyle w:val="NoSpacing"/>
            </w:pPr>
            <w:r>
              <w:t>5.9 Harder force problems – Set 1</w:t>
            </w:r>
          </w:p>
          <w:p w14:paraId="4999E5F6" w14:textId="77777777" w:rsidR="0075432A" w:rsidRDefault="0080389B" w:rsidP="0080389B">
            <w:pPr>
              <w:pStyle w:val="NoSpacing"/>
            </w:pPr>
            <w:r>
              <w:t>5.10 Harder force problems – Set 2</w:t>
            </w:r>
          </w:p>
          <w:p w14:paraId="3017E1D7" w14:textId="77777777" w:rsidR="0080389B" w:rsidRDefault="0080389B" w:rsidP="0080389B">
            <w:pPr>
              <w:pStyle w:val="NoSpacing"/>
            </w:pPr>
            <w:r>
              <w:t>6.2 Friction</w:t>
            </w:r>
          </w:p>
          <w:p w14:paraId="5B0D972E" w14:textId="6A32D6C7" w:rsidR="0080389B" w:rsidRDefault="0080389B" w:rsidP="0080389B">
            <w:pPr>
              <w:pStyle w:val="NoSpacing"/>
            </w:pPr>
            <w:r>
              <w:t>6.3 Experimental skills - Friction</w:t>
            </w:r>
          </w:p>
        </w:tc>
      </w:tr>
      <w:tr w:rsidR="00F939AA" w14:paraId="0366503D" w14:textId="336DB281" w:rsidTr="005D70EF">
        <w:trPr>
          <w:hidden/>
        </w:trPr>
        <w:tc>
          <w:tcPr>
            <w:tcW w:w="9628" w:type="dxa"/>
            <w:gridSpan w:val="3"/>
          </w:tcPr>
          <w:p w14:paraId="2CE19E5C" w14:textId="77777777" w:rsidR="00F939AA" w:rsidRPr="00F939AA" w:rsidRDefault="00F939AA" w:rsidP="00F939AA">
            <w:pPr>
              <w:pStyle w:val="ListParagraph0"/>
              <w:numPr>
                <w:ilvl w:val="1"/>
                <w:numId w:val="27"/>
              </w:numPr>
              <w:spacing w:after="0" w:line="240" w:lineRule="auto"/>
              <w:contextualSpacing w:val="0"/>
              <w:rPr>
                <w:vanish/>
              </w:rPr>
            </w:pPr>
          </w:p>
          <w:p w14:paraId="1265BCD5" w14:textId="1910999B" w:rsidR="00F939AA" w:rsidRPr="0023152F" w:rsidRDefault="00F939AA" w:rsidP="00F939AA">
            <w:pPr>
              <w:pStyle w:val="NoSpacing"/>
              <w:numPr>
                <w:ilvl w:val="1"/>
                <w:numId w:val="27"/>
              </w:numPr>
            </w:pPr>
            <w:r w:rsidRPr="0023152F">
              <w:t>Motion on inclined planes</w:t>
            </w:r>
          </w:p>
        </w:tc>
      </w:tr>
      <w:tr w:rsidR="0075432A" w14:paraId="793574DA" w14:textId="6409F32B" w:rsidTr="008B12D2">
        <w:trPr>
          <w:hidden/>
        </w:trPr>
        <w:tc>
          <w:tcPr>
            <w:tcW w:w="4825" w:type="dxa"/>
            <w:gridSpan w:val="2"/>
          </w:tcPr>
          <w:p w14:paraId="618DA61B" w14:textId="77777777" w:rsidR="00F939AA" w:rsidRPr="00F939AA" w:rsidRDefault="00F939AA" w:rsidP="00F939AA">
            <w:pPr>
              <w:pStyle w:val="ListParagraph0"/>
              <w:numPr>
                <w:ilvl w:val="1"/>
                <w:numId w:val="13"/>
              </w:numPr>
              <w:spacing w:after="0" w:line="240" w:lineRule="auto"/>
              <w:rPr>
                <w:vanish/>
              </w:rPr>
            </w:pPr>
          </w:p>
          <w:p w14:paraId="7817B875" w14:textId="77777777" w:rsidR="00F939AA" w:rsidRPr="00F939AA" w:rsidRDefault="00F939AA" w:rsidP="00F939AA">
            <w:pPr>
              <w:pStyle w:val="ListParagraph0"/>
              <w:numPr>
                <w:ilvl w:val="1"/>
                <w:numId w:val="13"/>
              </w:numPr>
              <w:spacing w:after="0" w:line="240" w:lineRule="auto"/>
              <w:rPr>
                <w:vanish/>
              </w:rPr>
            </w:pPr>
          </w:p>
          <w:p w14:paraId="105D2EBB" w14:textId="77777777" w:rsidR="00F939AA" w:rsidRPr="00F939AA" w:rsidRDefault="00F939AA" w:rsidP="00F939AA">
            <w:pPr>
              <w:pStyle w:val="ListParagraph0"/>
              <w:numPr>
                <w:ilvl w:val="1"/>
                <w:numId w:val="13"/>
              </w:numPr>
              <w:spacing w:after="0" w:line="240" w:lineRule="auto"/>
              <w:rPr>
                <w:vanish/>
              </w:rPr>
            </w:pPr>
          </w:p>
          <w:p w14:paraId="775E56D1" w14:textId="410C4FC6" w:rsidR="0075432A" w:rsidRDefault="0075432A" w:rsidP="00F939AA">
            <w:pPr>
              <w:pStyle w:val="ListParagraph0"/>
              <w:numPr>
                <w:ilvl w:val="2"/>
                <w:numId w:val="13"/>
              </w:numPr>
              <w:spacing w:after="0" w:line="240" w:lineRule="auto"/>
              <w:rPr>
                <w:vanish/>
              </w:rPr>
            </w:pPr>
            <w:r>
              <w:t>Determine the normal force on objects on inclined planes</w:t>
            </w:r>
          </w:p>
        </w:tc>
        <w:tc>
          <w:tcPr>
            <w:tcW w:w="4803" w:type="dxa"/>
          </w:tcPr>
          <w:p w14:paraId="6CC2B6DF" w14:textId="50C876AD" w:rsidR="0075432A" w:rsidRPr="00083E6E" w:rsidRDefault="00412154" w:rsidP="0075432A">
            <w:pPr>
              <w:pStyle w:val="NoSpacing"/>
              <w:rPr>
                <w:vanish/>
              </w:rPr>
            </w:pPr>
            <w:r w:rsidRPr="00D40CB7">
              <w:rPr>
                <w:rFonts w:eastAsia="Calibri" w:cs="Arial"/>
                <w:noProof/>
                <w:lang w:val="en-US"/>
              </w:rPr>
              <w:t>7.6 Inclined planes</w:t>
            </w:r>
          </w:p>
        </w:tc>
      </w:tr>
      <w:tr w:rsidR="0075432A" w14:paraId="6DCE6387" w14:textId="04EE8BB1" w:rsidTr="008B12D2">
        <w:tc>
          <w:tcPr>
            <w:tcW w:w="4825" w:type="dxa"/>
            <w:gridSpan w:val="2"/>
            <w:hideMark/>
          </w:tcPr>
          <w:p w14:paraId="12D0C2D0" w14:textId="77777777" w:rsidR="0075432A" w:rsidRDefault="0075432A" w:rsidP="0075432A">
            <w:pPr>
              <w:pStyle w:val="ListParagraph0"/>
              <w:numPr>
                <w:ilvl w:val="2"/>
                <w:numId w:val="13"/>
              </w:numPr>
              <w:spacing w:after="0" w:line="240" w:lineRule="auto"/>
              <w:rPr>
                <w:vanish/>
              </w:rPr>
            </w:pPr>
            <w:r>
              <w:t>Construct free-body diagrams to show the gravitational, normal, frictional and net force acting on an object on an inclined plane</w:t>
            </w:r>
          </w:p>
        </w:tc>
        <w:tc>
          <w:tcPr>
            <w:tcW w:w="4803" w:type="dxa"/>
          </w:tcPr>
          <w:p w14:paraId="4E71B062" w14:textId="5348FF99" w:rsidR="0075432A" w:rsidRDefault="00412154" w:rsidP="0075432A">
            <w:pPr>
              <w:pStyle w:val="NoSpacing"/>
            </w:pPr>
            <w:r w:rsidRPr="00D40CB7">
              <w:rPr>
                <w:rFonts w:eastAsia="Calibri" w:cs="Arial"/>
                <w:noProof/>
                <w:lang w:val="en-US"/>
              </w:rPr>
              <w:t>7.6 Inclined planes</w:t>
            </w:r>
          </w:p>
        </w:tc>
      </w:tr>
      <w:tr w:rsidR="0075432A" w14:paraId="538CC091" w14:textId="7A888A72" w:rsidTr="008B12D2">
        <w:tc>
          <w:tcPr>
            <w:tcW w:w="4825" w:type="dxa"/>
            <w:gridSpan w:val="2"/>
            <w:hideMark/>
          </w:tcPr>
          <w:p w14:paraId="21CD1434" w14:textId="77777777" w:rsidR="0075432A" w:rsidRDefault="0075432A" w:rsidP="0075432A">
            <w:pPr>
              <w:pStyle w:val="ListParagraph0"/>
              <w:numPr>
                <w:ilvl w:val="2"/>
                <w:numId w:val="13"/>
              </w:numPr>
              <w:spacing w:after="0" w:line="240" w:lineRule="auto"/>
              <w:rPr>
                <w:vanish/>
              </w:rPr>
            </w:pPr>
            <w:r>
              <w:t xml:space="preserve">Resolve the weight force into perpendicular and parallel components on inclined planes using </w:t>
            </w:r>
            <m:oMath>
              <m:sSub>
                <m:sSubPr>
                  <m:ctrlPr>
                    <w:rPr>
                      <w:rFonts w:ascii="Cambria Math" w:eastAsia="Times New Roman" w:hAnsi="Cambria Math" w:cs="Times New Roman"/>
                      <w:color w:val="000000" w:themeColor="text1"/>
                      <w:szCs w:val="24"/>
                    </w:rPr>
                  </m:ctrlPr>
                </m:sSubPr>
                <m:e>
                  <m:r>
                    <w:rPr>
                      <w:rFonts w:ascii="Cambria Math" w:hAnsi="Cambria Math"/>
                    </w:rPr>
                    <m:t>F</m:t>
                  </m:r>
                </m:e>
                <m:sub>
                  <m:r>
                    <w:rPr>
                      <w:rFonts w:ascii="Cambria Math" w:hAnsi="Cambria Math"/>
                    </w:rPr>
                    <m:t>⊥</m:t>
                  </m:r>
                </m:sub>
              </m:sSub>
              <m:r>
                <w:rPr>
                  <w:rFonts w:ascii="Cambria Math" w:hAnsi="Cambria Math"/>
                </w:rPr>
                <m:t>=mg</m:t>
              </m:r>
              <m:r>
                <m:rPr>
                  <m:sty m:val="p"/>
                </m:rPr>
                <w:rPr>
                  <w:rFonts w:ascii="Cambria Math" w:hAnsi="Cambria Math"/>
                </w:rPr>
                <m:t>cos</m:t>
              </m:r>
              <m:r>
                <w:rPr>
                  <w:rFonts w:ascii="Cambria Math" w:hAnsi="Cambria Math"/>
                </w:rPr>
                <m:t>θ</m:t>
              </m:r>
            </m:oMath>
            <w:r>
              <w:t xml:space="preserve"> and </w:t>
            </w:r>
            <m:oMath>
              <m:sSub>
                <m:sSubPr>
                  <m:ctrlPr>
                    <w:rPr>
                      <w:rFonts w:ascii="Cambria Math" w:eastAsia="Times New Roman" w:hAnsi="Cambria Math" w:cs="Times New Roman"/>
                      <w:color w:val="000000" w:themeColor="text1"/>
                      <w:szCs w:val="24"/>
                    </w:rPr>
                  </m:ctrlPr>
                </m:sSubPr>
                <m:e>
                  <m:r>
                    <w:rPr>
                      <w:rFonts w:ascii="Cambria Math" w:hAnsi="Cambria Math"/>
                    </w:rPr>
                    <m:t>F</m:t>
                  </m:r>
                </m:e>
                <m:sub>
                  <m:r>
                    <w:rPr>
                      <w:rFonts w:ascii="Cambria Math" w:hAnsi="Cambria Math"/>
                    </w:rPr>
                    <m:t>∥</m:t>
                  </m:r>
                </m:sub>
              </m:sSub>
              <m:r>
                <w:rPr>
                  <w:rFonts w:ascii="Cambria Math" w:hAnsi="Cambria Math"/>
                </w:rPr>
                <m:t>=mg</m:t>
              </m:r>
              <m:r>
                <m:rPr>
                  <m:sty m:val="p"/>
                </m:rPr>
                <w:rPr>
                  <w:rFonts w:ascii="Cambria Math" w:hAnsi="Cambria Math"/>
                </w:rPr>
                <m:t>sin</m:t>
              </m:r>
              <m:r>
                <w:rPr>
                  <w:rFonts w:ascii="Cambria Math" w:hAnsi="Cambria Math"/>
                </w:rPr>
                <m:t>θ</m:t>
              </m:r>
            </m:oMath>
          </w:p>
        </w:tc>
        <w:tc>
          <w:tcPr>
            <w:tcW w:w="4803" w:type="dxa"/>
          </w:tcPr>
          <w:p w14:paraId="6334385D" w14:textId="6632EECC" w:rsidR="0075432A" w:rsidRDefault="00412154" w:rsidP="0075432A">
            <w:pPr>
              <w:pStyle w:val="NoSpacing"/>
            </w:pPr>
            <w:r w:rsidRPr="00D40CB7">
              <w:rPr>
                <w:rFonts w:eastAsia="Calibri" w:cs="Arial"/>
                <w:noProof/>
                <w:lang w:val="en-US"/>
              </w:rPr>
              <w:t>7.6 Inclined planes</w:t>
            </w:r>
          </w:p>
        </w:tc>
      </w:tr>
      <w:tr w:rsidR="0075432A" w14:paraId="5E60A14D" w14:textId="656338DA" w:rsidTr="008B12D2">
        <w:tc>
          <w:tcPr>
            <w:tcW w:w="4825" w:type="dxa"/>
            <w:gridSpan w:val="2"/>
            <w:hideMark/>
          </w:tcPr>
          <w:p w14:paraId="59C464EC" w14:textId="77777777" w:rsidR="0075432A" w:rsidRDefault="0075432A" w:rsidP="0075432A">
            <w:pPr>
              <w:pStyle w:val="ListParagraph0"/>
              <w:numPr>
                <w:ilvl w:val="2"/>
                <w:numId w:val="13"/>
              </w:numPr>
              <w:spacing w:after="0" w:line="240" w:lineRule="auto"/>
              <w:rPr>
                <w:vanish/>
              </w:rPr>
            </w:pPr>
            <w:r>
              <w:t xml:space="preserve">Derive </w:t>
            </w:r>
            <m:oMath>
              <m:r>
                <w:rPr>
                  <w:rFonts w:ascii="Cambria Math" w:hAnsi="Cambria Math"/>
                </w:rPr>
                <m:t>a=g</m:t>
              </m:r>
              <m:r>
                <m:rPr>
                  <m:sty m:val="p"/>
                </m:rPr>
                <w:rPr>
                  <w:rFonts w:ascii="Cambria Math" w:hAnsi="Cambria Math"/>
                </w:rPr>
                <m:t>sin</m:t>
              </m:r>
              <m:r>
                <w:rPr>
                  <w:rFonts w:ascii="Cambria Math" w:hAnsi="Cambria Math"/>
                </w:rPr>
                <m:t>θ-μg</m:t>
              </m:r>
              <m:r>
                <m:rPr>
                  <m:sty m:val="p"/>
                </m:rPr>
                <w:rPr>
                  <w:rFonts w:ascii="Cambria Math" w:hAnsi="Cambria Math"/>
                </w:rPr>
                <m:t>cos</m:t>
              </m:r>
              <m:r>
                <w:rPr>
                  <w:rFonts w:ascii="Cambria Math" w:hAnsi="Cambria Math"/>
                </w:rPr>
                <m:t>θ</m:t>
              </m:r>
            </m:oMath>
            <w:r>
              <w:t xml:space="preserve"> to describe the acceleration on an object on an inclined plane with friction using Newton’s second law parallel to the plane</w:t>
            </w:r>
          </w:p>
        </w:tc>
        <w:tc>
          <w:tcPr>
            <w:tcW w:w="4803" w:type="dxa"/>
          </w:tcPr>
          <w:p w14:paraId="2A88E0B5" w14:textId="730017E7" w:rsidR="0075432A" w:rsidRDefault="00412154" w:rsidP="0075432A">
            <w:pPr>
              <w:pStyle w:val="NoSpacing"/>
            </w:pPr>
            <w:r w:rsidRPr="00D40CB7">
              <w:rPr>
                <w:rFonts w:eastAsia="Calibri" w:cs="Arial"/>
                <w:noProof/>
                <w:lang w:val="en-US"/>
              </w:rPr>
              <w:t>7.6 Inclined planes</w:t>
            </w:r>
          </w:p>
        </w:tc>
      </w:tr>
      <w:tr w:rsidR="0075432A" w14:paraId="241E9E96" w14:textId="60214D9A" w:rsidTr="008B12D2">
        <w:tc>
          <w:tcPr>
            <w:tcW w:w="4825" w:type="dxa"/>
            <w:gridSpan w:val="2"/>
            <w:hideMark/>
          </w:tcPr>
          <w:p w14:paraId="3C18F292" w14:textId="77777777" w:rsidR="0075432A" w:rsidRDefault="0075432A" w:rsidP="0075432A">
            <w:pPr>
              <w:pStyle w:val="ListParagraph0"/>
              <w:numPr>
                <w:ilvl w:val="2"/>
                <w:numId w:val="13"/>
              </w:numPr>
              <w:spacing w:after="0" w:line="240" w:lineRule="auto"/>
              <w:rPr>
                <w:vanish/>
              </w:rPr>
            </w:pPr>
            <w:r>
              <w:t>Solve problems involving objects with constant velocity and objects accelerating on inclined planes</w:t>
            </w:r>
          </w:p>
        </w:tc>
        <w:tc>
          <w:tcPr>
            <w:tcW w:w="4803" w:type="dxa"/>
          </w:tcPr>
          <w:p w14:paraId="78AB0294" w14:textId="65189319" w:rsidR="0075432A" w:rsidRDefault="00412154" w:rsidP="0075432A">
            <w:pPr>
              <w:pStyle w:val="NoSpacing"/>
            </w:pPr>
            <w:r w:rsidRPr="00D40CB7">
              <w:rPr>
                <w:rFonts w:eastAsia="Calibri" w:cs="Arial"/>
                <w:noProof/>
                <w:lang w:val="en-US"/>
              </w:rPr>
              <w:t>7.6 Inclined planes</w:t>
            </w:r>
          </w:p>
        </w:tc>
      </w:tr>
      <w:tr w:rsidR="0075432A" w14:paraId="0B625FB9" w14:textId="538EEEB6" w:rsidTr="008B12D2">
        <w:tc>
          <w:tcPr>
            <w:tcW w:w="4825" w:type="dxa"/>
            <w:gridSpan w:val="2"/>
            <w:hideMark/>
          </w:tcPr>
          <w:p w14:paraId="45B6A846" w14:textId="77777777" w:rsidR="0075432A" w:rsidRDefault="0075432A" w:rsidP="0075432A">
            <w:pPr>
              <w:pStyle w:val="ListParagraph0"/>
              <w:numPr>
                <w:ilvl w:val="2"/>
                <w:numId w:val="13"/>
              </w:numPr>
              <w:spacing w:after="0" w:line="240" w:lineRule="auto"/>
              <w:rPr>
                <w:vanish/>
              </w:rPr>
            </w:pPr>
            <w:r>
              <w:t>Explain why Aboriginal and/or Torres Strait Islander Peoples used inclined planes to move heavy objects</w:t>
            </w:r>
          </w:p>
        </w:tc>
        <w:tc>
          <w:tcPr>
            <w:tcW w:w="4803" w:type="dxa"/>
          </w:tcPr>
          <w:p w14:paraId="2D689B34" w14:textId="7F2F97CE" w:rsidR="0075432A" w:rsidRDefault="00C25173" w:rsidP="0075432A">
            <w:pPr>
              <w:pStyle w:val="NoSpacing"/>
            </w:pPr>
            <w:r w:rsidRPr="00D40CB7">
              <w:rPr>
                <w:rFonts w:eastAsia="Calibri" w:cs="Arial"/>
                <w:noProof/>
              </w:rPr>
              <w:t>9.2 Work</w:t>
            </w:r>
          </w:p>
        </w:tc>
      </w:tr>
      <w:tr w:rsidR="0075432A" w14:paraId="6988C664" w14:textId="2116E0A0" w:rsidTr="008B12D2">
        <w:tc>
          <w:tcPr>
            <w:tcW w:w="4825" w:type="dxa"/>
            <w:gridSpan w:val="2"/>
            <w:hideMark/>
          </w:tcPr>
          <w:p w14:paraId="57FEEAF6" w14:textId="77777777" w:rsidR="0075432A" w:rsidRDefault="0075432A" w:rsidP="0075432A">
            <w:pPr>
              <w:pStyle w:val="ListParagraph0"/>
              <w:numPr>
                <w:ilvl w:val="2"/>
                <w:numId w:val="13"/>
              </w:numPr>
              <w:spacing w:after="0" w:line="240" w:lineRule="auto"/>
              <w:rPr>
                <w:vanish/>
              </w:rPr>
            </w:pPr>
            <w:r>
              <w:t>Conduct a laboratory experiment to analyse the relationship between the angle of an inclined plane and the acceleration of an object</w:t>
            </w:r>
          </w:p>
        </w:tc>
        <w:tc>
          <w:tcPr>
            <w:tcW w:w="4803" w:type="dxa"/>
          </w:tcPr>
          <w:p w14:paraId="05B41F96" w14:textId="0501AD19" w:rsidR="0075432A" w:rsidRDefault="00412154" w:rsidP="0075432A">
            <w:pPr>
              <w:pStyle w:val="NoSpacing"/>
            </w:pPr>
            <w:r w:rsidRPr="00D40CB7">
              <w:rPr>
                <w:rFonts w:eastAsia="Calibri" w:cs="Arial"/>
                <w:noProof/>
              </w:rPr>
              <w:t>7.</w:t>
            </w:r>
            <w:r>
              <w:rPr>
                <w:rFonts w:eastAsia="Calibri" w:cs="Arial"/>
                <w:noProof/>
              </w:rPr>
              <w:t>7</w:t>
            </w:r>
            <w:r w:rsidRPr="00D40CB7">
              <w:rPr>
                <w:rFonts w:eastAsia="Calibri" w:cs="Arial"/>
                <w:noProof/>
              </w:rPr>
              <w:t xml:space="preserve"> Experimental skills – Inclined plane</w:t>
            </w:r>
          </w:p>
        </w:tc>
      </w:tr>
      <w:tr w:rsidR="00412154" w14:paraId="71B2F830" w14:textId="6A2C7F94" w:rsidTr="00294CD8">
        <w:tc>
          <w:tcPr>
            <w:tcW w:w="9628" w:type="dxa"/>
            <w:gridSpan w:val="3"/>
          </w:tcPr>
          <w:p w14:paraId="4827328C" w14:textId="3F77FD7F" w:rsidR="00412154" w:rsidRPr="0023152F" w:rsidRDefault="00412154" w:rsidP="00412154">
            <w:pPr>
              <w:pStyle w:val="NoSpacing"/>
              <w:numPr>
                <w:ilvl w:val="1"/>
                <w:numId w:val="27"/>
              </w:numPr>
            </w:pPr>
            <w:r w:rsidRPr="0023152F">
              <w:t>Momentum and energy</w:t>
            </w:r>
          </w:p>
        </w:tc>
      </w:tr>
      <w:tr w:rsidR="0075432A" w14:paraId="48B557EF" w14:textId="22CB0046" w:rsidTr="008B12D2">
        <w:trPr>
          <w:hidden/>
        </w:trPr>
        <w:tc>
          <w:tcPr>
            <w:tcW w:w="4825" w:type="dxa"/>
            <w:gridSpan w:val="2"/>
          </w:tcPr>
          <w:p w14:paraId="4340F0BB" w14:textId="77777777" w:rsidR="00412154" w:rsidRPr="00412154" w:rsidRDefault="00412154" w:rsidP="00412154">
            <w:pPr>
              <w:pStyle w:val="ListParagraph0"/>
              <w:numPr>
                <w:ilvl w:val="1"/>
                <w:numId w:val="14"/>
              </w:numPr>
              <w:spacing w:before="120" w:after="0" w:line="240" w:lineRule="auto"/>
              <w:rPr>
                <w:vanish/>
              </w:rPr>
            </w:pPr>
          </w:p>
          <w:p w14:paraId="5A862260" w14:textId="77777777" w:rsidR="00412154" w:rsidRPr="00412154" w:rsidRDefault="00412154" w:rsidP="00412154">
            <w:pPr>
              <w:pStyle w:val="ListParagraph0"/>
              <w:numPr>
                <w:ilvl w:val="1"/>
                <w:numId w:val="14"/>
              </w:numPr>
              <w:spacing w:before="120" w:after="0" w:line="240" w:lineRule="auto"/>
              <w:rPr>
                <w:vanish/>
              </w:rPr>
            </w:pPr>
          </w:p>
          <w:p w14:paraId="59E1DBAD" w14:textId="2D601804" w:rsidR="0075432A" w:rsidRDefault="0075432A" w:rsidP="00412154">
            <w:pPr>
              <w:pStyle w:val="ListParagraph0"/>
              <w:numPr>
                <w:ilvl w:val="2"/>
                <w:numId w:val="14"/>
              </w:numPr>
              <w:spacing w:before="120" w:after="0" w:line="240" w:lineRule="auto"/>
              <w:rPr>
                <w:vanish/>
              </w:rPr>
            </w:pPr>
            <w:r>
              <w:t>Compare conservative forces and non-conservative forces</w:t>
            </w:r>
          </w:p>
        </w:tc>
        <w:tc>
          <w:tcPr>
            <w:tcW w:w="4803" w:type="dxa"/>
          </w:tcPr>
          <w:p w14:paraId="60D647FB" w14:textId="3D45931E" w:rsidR="0075432A" w:rsidRPr="00083E6E" w:rsidRDefault="00C25173" w:rsidP="0075432A">
            <w:pPr>
              <w:pStyle w:val="NoSpacing"/>
              <w:rPr>
                <w:vanish/>
              </w:rPr>
            </w:pPr>
            <w:r w:rsidRPr="00D40CB7">
              <w:rPr>
                <w:rFonts w:eastAsia="Calibri" w:cs="Arial"/>
                <w:noProof/>
                <w:lang w:val="en-US"/>
              </w:rPr>
              <w:t>9.5 Energy transformations</w:t>
            </w:r>
          </w:p>
        </w:tc>
      </w:tr>
      <w:tr w:rsidR="0075432A" w14:paraId="17082CC9" w14:textId="17945E20" w:rsidTr="008B12D2">
        <w:tc>
          <w:tcPr>
            <w:tcW w:w="4825" w:type="dxa"/>
            <w:gridSpan w:val="2"/>
            <w:hideMark/>
          </w:tcPr>
          <w:p w14:paraId="6FFB4EBA" w14:textId="77777777" w:rsidR="0075432A" w:rsidRDefault="0075432A" w:rsidP="00C25173">
            <w:pPr>
              <w:pStyle w:val="ListParagraph0"/>
              <w:numPr>
                <w:ilvl w:val="2"/>
                <w:numId w:val="14"/>
              </w:numPr>
              <w:spacing w:after="0" w:line="240" w:lineRule="auto"/>
              <w:rPr>
                <w:vanish/>
              </w:rPr>
            </w:pPr>
            <w:r>
              <w:t>State the conditions under which total mechanical energy is conserved</w:t>
            </w:r>
          </w:p>
        </w:tc>
        <w:tc>
          <w:tcPr>
            <w:tcW w:w="4803" w:type="dxa"/>
          </w:tcPr>
          <w:p w14:paraId="31EBA15B" w14:textId="0BBE038A" w:rsidR="0075432A" w:rsidRDefault="00C25173" w:rsidP="00C25173">
            <w:pPr>
              <w:pStyle w:val="NoSpacing"/>
            </w:pPr>
            <w:r w:rsidRPr="00D40CB7">
              <w:rPr>
                <w:rFonts w:eastAsia="Calibri" w:cs="Arial"/>
                <w:noProof/>
                <w:lang w:val="en-US"/>
              </w:rPr>
              <w:t>9.5 Energy transformations</w:t>
            </w:r>
          </w:p>
        </w:tc>
      </w:tr>
      <w:tr w:rsidR="0075432A" w14:paraId="46B53053" w14:textId="3799EE96" w:rsidTr="008B12D2">
        <w:tc>
          <w:tcPr>
            <w:tcW w:w="4825" w:type="dxa"/>
            <w:gridSpan w:val="2"/>
            <w:hideMark/>
          </w:tcPr>
          <w:p w14:paraId="2FAACE32" w14:textId="77777777" w:rsidR="0075432A" w:rsidRDefault="0075432A" w:rsidP="00C25173">
            <w:pPr>
              <w:pStyle w:val="ListParagraph0"/>
              <w:numPr>
                <w:ilvl w:val="2"/>
                <w:numId w:val="14"/>
              </w:numPr>
              <w:spacing w:after="0" w:line="240" w:lineRule="auto"/>
              <w:rPr>
                <w:vanish/>
              </w:rPr>
            </w:pPr>
            <w:r>
              <w:t xml:space="preserve">Relate the work done on an object to the change in its kinetic energy during accelerated rectilinear motion using </w:t>
            </w:r>
            <m:oMath>
              <m:r>
                <w:rPr>
                  <w:rFonts w:ascii="Cambria Math" w:hAnsi="Cambria Math"/>
                </w:rPr>
                <m:t>W=</m:t>
              </m:r>
              <m:sSub>
                <m:sSubPr>
                  <m:ctrlPr>
                    <w:rPr>
                      <w:rFonts w:ascii="Cambria Math" w:eastAsia="Times New Roman" w:hAnsi="Cambria Math" w:cs="Times New Roman"/>
                      <w:color w:val="000000" w:themeColor="text1"/>
                      <w:szCs w:val="24"/>
                    </w:rPr>
                  </m:ctrlPr>
                </m:sSubPr>
                <m:e>
                  <m:r>
                    <w:rPr>
                      <w:rFonts w:ascii="Cambria Math" w:hAnsi="Cambria Math"/>
                    </w:rPr>
                    <m:t>F</m:t>
                  </m:r>
                </m:e>
                <m:sub>
                  <m:r>
                    <w:rPr>
                      <w:rFonts w:ascii="Cambria Math" w:hAnsi="Cambria Math"/>
                    </w:rPr>
                    <m:t>∥</m:t>
                  </m:r>
                </m:sub>
              </m:sSub>
              <m:r>
                <w:rPr>
                  <w:rFonts w:ascii="Cambria Math" w:hAnsi="Cambria Math"/>
                </w:rPr>
                <m:t>s=Fs</m:t>
              </m:r>
              <m:r>
                <m:rPr>
                  <m:sty m:val="p"/>
                </m:rPr>
                <w:rPr>
                  <w:rFonts w:ascii="Cambria Math" w:hAnsi="Cambria Math"/>
                </w:rPr>
                <m:t>cos</m:t>
              </m:r>
              <m:r>
                <w:rPr>
                  <w:rFonts w:ascii="Cambria Math" w:hAnsi="Cambria Math"/>
                </w:rPr>
                <m:t>θ</m:t>
              </m:r>
            </m:oMath>
          </w:p>
        </w:tc>
        <w:tc>
          <w:tcPr>
            <w:tcW w:w="4803" w:type="dxa"/>
          </w:tcPr>
          <w:p w14:paraId="2730BF1F" w14:textId="77777777" w:rsidR="0075432A" w:rsidRDefault="00C25173" w:rsidP="00C25173">
            <w:pPr>
              <w:pStyle w:val="NoSpacing"/>
              <w:rPr>
                <w:rFonts w:eastAsia="Calibri" w:cs="Arial"/>
                <w:noProof/>
              </w:rPr>
            </w:pPr>
            <w:r w:rsidRPr="00D40CB7">
              <w:rPr>
                <w:rFonts w:eastAsia="Calibri" w:cs="Arial"/>
                <w:noProof/>
              </w:rPr>
              <w:t>9.1 Work, energy and power</w:t>
            </w:r>
            <w:r>
              <w:rPr>
                <w:rFonts w:eastAsia="Calibri" w:cs="Arial"/>
                <w:noProof/>
              </w:rPr>
              <w:t xml:space="preserve"> (comic)</w:t>
            </w:r>
          </w:p>
          <w:p w14:paraId="7CC15AB2" w14:textId="77777777" w:rsidR="00C25173" w:rsidRDefault="00C25173" w:rsidP="00C25173">
            <w:pPr>
              <w:pStyle w:val="NoSpacing"/>
              <w:rPr>
                <w:rFonts w:eastAsia="Calibri" w:cs="Arial"/>
                <w:noProof/>
              </w:rPr>
            </w:pPr>
            <w:r w:rsidRPr="00D40CB7">
              <w:rPr>
                <w:rFonts w:eastAsia="Calibri" w:cs="Arial"/>
                <w:noProof/>
              </w:rPr>
              <w:t>9.4 Kinetic energy</w:t>
            </w:r>
          </w:p>
          <w:p w14:paraId="2762B1C2" w14:textId="20C167DC" w:rsidR="00C25173" w:rsidRDefault="00C25173" w:rsidP="00C25173">
            <w:pPr>
              <w:pStyle w:val="NoSpacing"/>
            </w:pPr>
            <w:r w:rsidRPr="00D40CB7">
              <w:rPr>
                <w:rFonts w:eastAsia="Calibri" w:cs="Arial"/>
                <w:noProof/>
                <w:lang w:val="en-US"/>
              </w:rPr>
              <w:t>9.5 Energy transformations</w:t>
            </w:r>
          </w:p>
        </w:tc>
      </w:tr>
      <w:tr w:rsidR="0075432A" w14:paraId="4F523B45" w14:textId="104A1AF9" w:rsidTr="008B12D2">
        <w:tc>
          <w:tcPr>
            <w:tcW w:w="4825" w:type="dxa"/>
            <w:gridSpan w:val="2"/>
            <w:hideMark/>
          </w:tcPr>
          <w:p w14:paraId="300BCA07" w14:textId="77777777" w:rsidR="0075432A" w:rsidRDefault="0075432A" w:rsidP="00C25173">
            <w:pPr>
              <w:pStyle w:val="ListParagraph0"/>
              <w:numPr>
                <w:ilvl w:val="2"/>
                <w:numId w:val="14"/>
              </w:numPr>
              <w:spacing w:after="0" w:line="240" w:lineRule="auto"/>
              <w:rPr>
                <w:vanish/>
              </w:rPr>
            </w:pPr>
            <w:r>
              <w:t xml:space="preserve">Solve problems involving changes in gravitational potential energy in a uniform gravitational field using </w:t>
            </w:r>
            <m:oMath>
              <m:r>
                <m:rPr>
                  <m:sty m:val="p"/>
                </m:rPr>
                <w:rPr>
                  <w:rFonts w:ascii="Cambria Math" w:hAnsi="Cambria Math"/>
                </w:rPr>
                <m:t>Δ</m:t>
              </m:r>
              <m:r>
                <w:rPr>
                  <w:rFonts w:ascii="Cambria Math" w:hAnsi="Cambria Math"/>
                </w:rPr>
                <m:t>U=mg</m:t>
              </m:r>
              <m:r>
                <m:rPr>
                  <m:sty m:val="p"/>
                </m:rPr>
                <w:rPr>
                  <w:rFonts w:ascii="Cambria Math" w:hAnsi="Cambria Math"/>
                </w:rPr>
                <m:t>Δ</m:t>
              </m:r>
              <m:r>
                <w:rPr>
                  <w:rFonts w:ascii="Cambria Math" w:hAnsi="Cambria Math"/>
                </w:rPr>
                <m:t>h</m:t>
              </m:r>
            </m:oMath>
          </w:p>
        </w:tc>
        <w:tc>
          <w:tcPr>
            <w:tcW w:w="4803" w:type="dxa"/>
          </w:tcPr>
          <w:p w14:paraId="1B77BC87" w14:textId="77777777" w:rsidR="0075432A" w:rsidRDefault="00C25173" w:rsidP="00C25173">
            <w:pPr>
              <w:pStyle w:val="NoSpacing"/>
              <w:rPr>
                <w:rFonts w:eastAsia="Calibri" w:cs="Arial"/>
                <w:noProof/>
              </w:rPr>
            </w:pPr>
            <w:r w:rsidRPr="00D40CB7">
              <w:rPr>
                <w:rFonts w:eastAsia="Calibri" w:cs="Arial"/>
                <w:noProof/>
              </w:rPr>
              <w:t>9.1 Work, energy and power</w:t>
            </w:r>
            <w:r>
              <w:rPr>
                <w:rFonts w:eastAsia="Calibri" w:cs="Arial"/>
                <w:noProof/>
              </w:rPr>
              <w:t xml:space="preserve"> (comic)</w:t>
            </w:r>
          </w:p>
          <w:p w14:paraId="36924FCE" w14:textId="77777777" w:rsidR="00C25173" w:rsidRDefault="00C25173" w:rsidP="00C25173">
            <w:pPr>
              <w:pStyle w:val="NoSpacing"/>
              <w:rPr>
                <w:rFonts w:eastAsia="Calibri" w:cs="Arial"/>
                <w:noProof/>
                <w:lang w:val="en-US"/>
              </w:rPr>
            </w:pPr>
            <w:r w:rsidRPr="00D40CB7">
              <w:rPr>
                <w:rFonts w:eastAsia="Calibri" w:cs="Arial"/>
                <w:noProof/>
                <w:lang w:val="en-US"/>
              </w:rPr>
              <w:t>9.3 Gravitational potential energy</w:t>
            </w:r>
          </w:p>
          <w:p w14:paraId="05F97E7A" w14:textId="260C6023" w:rsidR="00C25173" w:rsidRDefault="00C25173" w:rsidP="00C25173">
            <w:pPr>
              <w:pStyle w:val="NoSpacing"/>
            </w:pPr>
            <w:r w:rsidRPr="00D40CB7">
              <w:rPr>
                <w:rFonts w:eastAsia="Calibri" w:cs="Arial"/>
                <w:noProof/>
                <w:lang w:val="en-US"/>
              </w:rPr>
              <w:t>9.5 Energy transformations</w:t>
            </w:r>
          </w:p>
        </w:tc>
      </w:tr>
      <w:tr w:rsidR="0075432A" w14:paraId="65DB58F3" w14:textId="4F75D4C1" w:rsidTr="008B12D2">
        <w:tc>
          <w:tcPr>
            <w:tcW w:w="4825" w:type="dxa"/>
            <w:gridSpan w:val="2"/>
            <w:hideMark/>
          </w:tcPr>
          <w:p w14:paraId="20B89FE8" w14:textId="77777777" w:rsidR="0075432A" w:rsidRDefault="0075432A" w:rsidP="00C25173">
            <w:pPr>
              <w:pStyle w:val="ListParagraph0"/>
              <w:numPr>
                <w:ilvl w:val="2"/>
                <w:numId w:val="14"/>
              </w:numPr>
              <w:spacing w:after="0" w:line="240" w:lineRule="auto"/>
              <w:rPr>
                <w:vanish/>
              </w:rPr>
            </w:pPr>
            <w:r>
              <w:t xml:space="preserve">Solve problems involving kinetic energy using </w:t>
            </w:r>
            <m:oMath>
              <m:r>
                <w:rPr>
                  <w:rFonts w:ascii="Cambria Math" w:hAnsi="Cambria Math"/>
                </w:rPr>
                <m:t>KE=</m:t>
              </m:r>
              <m:f>
                <m:fPr>
                  <m:ctrlPr>
                    <w:rPr>
                      <w:rFonts w:ascii="Cambria Math" w:eastAsia="Times New Roman" w:hAnsi="Cambria Math" w:cs="Times New Roman"/>
                      <w:color w:val="000000" w:themeColor="text1"/>
                      <w:szCs w:val="24"/>
                    </w:rPr>
                  </m:ctrlPr>
                </m:fPr>
                <m:num>
                  <m:r>
                    <w:rPr>
                      <w:rFonts w:ascii="Cambria Math" w:hAnsi="Cambria Math"/>
                    </w:rPr>
                    <m:t>1</m:t>
                  </m:r>
                </m:num>
                <m:den>
                  <m:r>
                    <w:rPr>
                      <w:rFonts w:ascii="Cambria Math" w:hAnsi="Cambria Math"/>
                    </w:rPr>
                    <m:t>2</m:t>
                  </m:r>
                </m:den>
              </m:f>
              <m:r>
                <w:rPr>
                  <w:rFonts w:ascii="Cambria Math" w:hAnsi="Cambria Math"/>
                </w:rPr>
                <m:t>m</m:t>
              </m:r>
              <m:sSup>
                <m:sSupPr>
                  <m:ctrlPr>
                    <w:rPr>
                      <w:rFonts w:ascii="Cambria Math" w:eastAsia="Times New Roman" w:hAnsi="Cambria Math" w:cs="Times New Roman"/>
                      <w:color w:val="000000" w:themeColor="text1"/>
                      <w:szCs w:val="24"/>
                    </w:rPr>
                  </m:ctrlPr>
                </m:sSupPr>
                <m:e>
                  <m:r>
                    <w:rPr>
                      <w:rFonts w:ascii="Cambria Math" w:hAnsi="Cambria Math"/>
                    </w:rPr>
                    <m:t>v</m:t>
                  </m:r>
                </m:e>
                <m:sup>
                  <m:r>
                    <w:rPr>
                      <w:rFonts w:ascii="Cambria Math" w:hAnsi="Cambria Math"/>
                    </w:rPr>
                    <m:t>2</m:t>
                  </m:r>
                </m:sup>
              </m:sSup>
            </m:oMath>
          </w:p>
        </w:tc>
        <w:tc>
          <w:tcPr>
            <w:tcW w:w="4803" w:type="dxa"/>
          </w:tcPr>
          <w:p w14:paraId="349EEC48" w14:textId="77777777" w:rsidR="0075432A" w:rsidRDefault="00C25173" w:rsidP="00C25173">
            <w:pPr>
              <w:pStyle w:val="NoSpacing"/>
              <w:rPr>
                <w:rFonts w:eastAsia="Calibri" w:cs="Arial"/>
                <w:noProof/>
              </w:rPr>
            </w:pPr>
            <w:r w:rsidRPr="00D40CB7">
              <w:rPr>
                <w:rFonts w:eastAsia="Calibri" w:cs="Arial"/>
                <w:noProof/>
              </w:rPr>
              <w:t>9.1 Work, energy and power</w:t>
            </w:r>
            <w:r>
              <w:rPr>
                <w:rFonts w:eastAsia="Calibri" w:cs="Arial"/>
                <w:noProof/>
              </w:rPr>
              <w:t xml:space="preserve"> (comic)</w:t>
            </w:r>
          </w:p>
          <w:p w14:paraId="1F53CA77" w14:textId="77777777" w:rsidR="00C25173" w:rsidRDefault="00C25173" w:rsidP="00C25173">
            <w:pPr>
              <w:pStyle w:val="NoSpacing"/>
              <w:rPr>
                <w:rFonts w:eastAsia="Calibri" w:cs="Arial"/>
                <w:noProof/>
              </w:rPr>
            </w:pPr>
            <w:r w:rsidRPr="00D40CB7">
              <w:rPr>
                <w:rFonts w:eastAsia="Calibri" w:cs="Arial"/>
                <w:noProof/>
              </w:rPr>
              <w:t>9.4 Kinetic energy</w:t>
            </w:r>
          </w:p>
          <w:p w14:paraId="766FC00F" w14:textId="6C8B01DB" w:rsidR="00C25173" w:rsidRDefault="00C25173" w:rsidP="00C25173">
            <w:pPr>
              <w:pStyle w:val="NoSpacing"/>
            </w:pPr>
            <w:r w:rsidRPr="00D40CB7">
              <w:rPr>
                <w:rFonts w:eastAsia="Calibri" w:cs="Arial"/>
                <w:noProof/>
                <w:lang w:val="en-US"/>
              </w:rPr>
              <w:t>9.5 Energy transformations</w:t>
            </w:r>
          </w:p>
        </w:tc>
      </w:tr>
      <w:tr w:rsidR="0075432A" w14:paraId="62ED9B21" w14:textId="3827F862" w:rsidTr="008B12D2">
        <w:tc>
          <w:tcPr>
            <w:tcW w:w="4825" w:type="dxa"/>
            <w:gridSpan w:val="2"/>
            <w:hideMark/>
          </w:tcPr>
          <w:p w14:paraId="2AF06208" w14:textId="77777777" w:rsidR="0075432A" w:rsidRDefault="0075432A" w:rsidP="00C25173">
            <w:pPr>
              <w:pStyle w:val="ListParagraph0"/>
              <w:numPr>
                <w:ilvl w:val="2"/>
                <w:numId w:val="14"/>
              </w:numPr>
              <w:spacing w:after="0" w:line="240" w:lineRule="auto"/>
              <w:rPr>
                <w:vanish/>
              </w:rPr>
            </w:pPr>
            <w:r>
              <w:t xml:space="preserve">Apply the law of conservation of mechanical energy and use </w:t>
            </w:r>
            <m:oMath>
              <m:r>
                <w:rPr>
                  <w:rFonts w:ascii="Cambria Math" w:hAnsi="Cambria Math"/>
                </w:rPr>
                <m:t>W=</m:t>
              </m:r>
              <m:r>
                <m:rPr>
                  <m:sty m:val="p"/>
                </m:rPr>
                <w:rPr>
                  <w:rFonts w:ascii="Cambria Math" w:hAnsi="Cambria Math"/>
                </w:rPr>
                <m:t>Δ</m:t>
              </m:r>
              <m:r>
                <w:rPr>
                  <w:rFonts w:ascii="Cambria Math" w:hAnsi="Cambria Math"/>
                </w:rPr>
                <m:t>KE=</m:t>
              </m:r>
              <m:f>
                <m:fPr>
                  <m:ctrlPr>
                    <w:rPr>
                      <w:rFonts w:ascii="Cambria Math" w:eastAsia="Times New Roman" w:hAnsi="Cambria Math" w:cs="Times New Roman"/>
                      <w:color w:val="000000" w:themeColor="text1"/>
                      <w:szCs w:val="24"/>
                    </w:rPr>
                  </m:ctrlPr>
                </m:fPr>
                <m:num>
                  <m:r>
                    <w:rPr>
                      <w:rFonts w:ascii="Cambria Math" w:hAnsi="Cambria Math"/>
                    </w:rPr>
                    <m:t>1</m:t>
                  </m:r>
                </m:num>
                <m:den>
                  <m:r>
                    <w:rPr>
                      <w:rFonts w:ascii="Cambria Math" w:hAnsi="Cambria Math"/>
                    </w:rPr>
                    <m:t>2</m:t>
                  </m:r>
                </m:den>
              </m:f>
              <m:r>
                <w:rPr>
                  <w:rFonts w:ascii="Cambria Math" w:hAnsi="Cambria Math"/>
                </w:rPr>
                <m:t>m</m:t>
              </m:r>
              <m:sSup>
                <m:sSupPr>
                  <m:ctrlPr>
                    <w:rPr>
                      <w:rFonts w:ascii="Cambria Math" w:eastAsia="Times New Roman" w:hAnsi="Cambria Math" w:cs="Times New Roman"/>
                      <w:color w:val="000000" w:themeColor="text1"/>
                      <w:szCs w:val="24"/>
                    </w:rPr>
                  </m:ctrlPr>
                </m:sSupPr>
                <m:e>
                  <m:r>
                    <w:rPr>
                      <w:rFonts w:ascii="Cambria Math" w:hAnsi="Cambria Math"/>
                    </w:rPr>
                    <m:t>v</m:t>
                  </m:r>
                </m:e>
                <m:sup>
                  <m:r>
                    <w:rPr>
                      <w:rFonts w:ascii="Cambria Math" w:hAnsi="Cambria Math"/>
                    </w:rPr>
                    <m:t>2</m:t>
                  </m:r>
                </m:sup>
              </m:sSup>
            </m:oMath>
            <w:r>
              <w:t xml:space="preserve"> and </w:t>
            </w:r>
            <m:oMath>
              <m:r>
                <w:rPr>
                  <w:rFonts w:ascii="Cambria Math" w:hAnsi="Cambria Math"/>
                </w:rPr>
                <m:t>W=</m:t>
              </m:r>
              <m:r>
                <m:rPr>
                  <m:sty m:val="p"/>
                </m:rPr>
                <w:rPr>
                  <w:rFonts w:ascii="Cambria Math" w:hAnsi="Cambria Math"/>
                </w:rPr>
                <m:t>Δ</m:t>
              </m:r>
              <m:r>
                <w:rPr>
                  <w:rFonts w:ascii="Cambria Math" w:hAnsi="Cambria Math"/>
                </w:rPr>
                <m:t>U</m:t>
              </m:r>
            </m:oMath>
            <w:r>
              <w:t xml:space="preserve"> to solve problems</w:t>
            </w:r>
          </w:p>
        </w:tc>
        <w:tc>
          <w:tcPr>
            <w:tcW w:w="4803" w:type="dxa"/>
          </w:tcPr>
          <w:p w14:paraId="4CD4B557" w14:textId="77777777" w:rsidR="0075432A" w:rsidRDefault="00C25173" w:rsidP="00C25173">
            <w:pPr>
              <w:pStyle w:val="NoSpacing"/>
              <w:rPr>
                <w:rFonts w:eastAsia="Calibri" w:cs="Arial"/>
                <w:noProof/>
              </w:rPr>
            </w:pPr>
            <w:r w:rsidRPr="00D40CB7">
              <w:rPr>
                <w:rFonts w:eastAsia="Calibri" w:cs="Arial"/>
                <w:noProof/>
              </w:rPr>
              <w:t>9.1 Work, energy and power</w:t>
            </w:r>
            <w:r>
              <w:rPr>
                <w:rFonts w:eastAsia="Calibri" w:cs="Arial"/>
                <w:noProof/>
              </w:rPr>
              <w:t xml:space="preserve"> (comic)</w:t>
            </w:r>
          </w:p>
          <w:p w14:paraId="7070A808" w14:textId="173DA712" w:rsidR="00C25173" w:rsidRDefault="00C25173" w:rsidP="00C25173">
            <w:pPr>
              <w:pStyle w:val="NoSpacing"/>
            </w:pPr>
            <w:r w:rsidRPr="00D40CB7">
              <w:rPr>
                <w:rFonts w:eastAsia="Calibri" w:cs="Arial"/>
                <w:noProof/>
                <w:lang w:val="en-US"/>
              </w:rPr>
              <w:t>9.5 Energy transformations</w:t>
            </w:r>
          </w:p>
        </w:tc>
      </w:tr>
      <w:tr w:rsidR="0075432A" w14:paraId="55665EC9" w14:textId="2CEB3258" w:rsidTr="008B12D2">
        <w:tc>
          <w:tcPr>
            <w:tcW w:w="4825" w:type="dxa"/>
            <w:gridSpan w:val="2"/>
            <w:hideMark/>
          </w:tcPr>
          <w:p w14:paraId="5065331A" w14:textId="77777777" w:rsidR="0075432A" w:rsidRDefault="0075432A" w:rsidP="00C25173">
            <w:pPr>
              <w:pStyle w:val="ListParagraph0"/>
              <w:numPr>
                <w:ilvl w:val="2"/>
                <w:numId w:val="14"/>
              </w:numPr>
              <w:spacing w:after="0" w:line="240" w:lineRule="auto"/>
              <w:rPr>
                <w:vanish/>
              </w:rPr>
            </w:pPr>
            <w:r>
              <w:t>Analyse energy transformations and calculate the work done when an object moves within a uniform gravitational field, including changes in gravitational potential energy due to height and identifying the forces responsible for doing work</w:t>
            </w:r>
          </w:p>
        </w:tc>
        <w:tc>
          <w:tcPr>
            <w:tcW w:w="4803" w:type="dxa"/>
          </w:tcPr>
          <w:p w14:paraId="5C44BD16" w14:textId="77777777" w:rsidR="0075432A" w:rsidRDefault="00C25173" w:rsidP="00C25173">
            <w:pPr>
              <w:pStyle w:val="NoSpacing"/>
              <w:rPr>
                <w:rFonts w:eastAsia="Calibri" w:cs="Arial"/>
                <w:noProof/>
              </w:rPr>
            </w:pPr>
            <w:r w:rsidRPr="00D40CB7">
              <w:rPr>
                <w:rFonts w:eastAsia="Calibri" w:cs="Arial"/>
                <w:noProof/>
              </w:rPr>
              <w:t>9.1 Work, energy and power</w:t>
            </w:r>
            <w:r>
              <w:rPr>
                <w:rFonts w:eastAsia="Calibri" w:cs="Arial"/>
                <w:noProof/>
              </w:rPr>
              <w:t xml:space="preserve"> (comic)</w:t>
            </w:r>
          </w:p>
          <w:p w14:paraId="55F72220" w14:textId="5416D74C" w:rsidR="00C25173" w:rsidRDefault="00C25173" w:rsidP="00C25173">
            <w:pPr>
              <w:pStyle w:val="NoSpacing"/>
            </w:pPr>
            <w:r w:rsidRPr="00D40CB7">
              <w:rPr>
                <w:rFonts w:eastAsia="Calibri" w:cs="Arial"/>
                <w:noProof/>
                <w:lang w:val="en-US"/>
              </w:rPr>
              <w:t>9.5 Energy transformations</w:t>
            </w:r>
          </w:p>
        </w:tc>
      </w:tr>
      <w:tr w:rsidR="0075432A" w14:paraId="0B23360A" w14:textId="04E4FC65" w:rsidTr="008B12D2">
        <w:tc>
          <w:tcPr>
            <w:tcW w:w="4825" w:type="dxa"/>
            <w:gridSpan w:val="2"/>
            <w:hideMark/>
          </w:tcPr>
          <w:p w14:paraId="1E5056EB" w14:textId="77777777" w:rsidR="0075432A" w:rsidRDefault="0075432A" w:rsidP="00C25173">
            <w:pPr>
              <w:pStyle w:val="ListParagraph0"/>
              <w:numPr>
                <w:ilvl w:val="2"/>
                <w:numId w:val="14"/>
              </w:numPr>
              <w:spacing w:after="0" w:line="240" w:lineRule="auto"/>
              <w:rPr>
                <w:rFonts w:asciiTheme="minorHAnsi" w:hAnsiTheme="minorHAnsi"/>
                <w:vanish/>
              </w:rPr>
            </w:pPr>
            <w:r>
              <w:t>State the conditions under which momentum is conserved</w:t>
            </w:r>
          </w:p>
        </w:tc>
        <w:tc>
          <w:tcPr>
            <w:tcW w:w="4803" w:type="dxa"/>
          </w:tcPr>
          <w:p w14:paraId="40124B38" w14:textId="77777777" w:rsidR="0075432A" w:rsidRDefault="00C25173" w:rsidP="00C25173">
            <w:pPr>
              <w:pStyle w:val="NoSpacing"/>
              <w:rPr>
                <w:rFonts w:eastAsia="Calibri" w:cs="Arial"/>
                <w:noProof/>
              </w:rPr>
            </w:pPr>
            <w:r w:rsidRPr="00D40CB7">
              <w:rPr>
                <w:rFonts w:eastAsia="Calibri" w:cs="Arial"/>
                <w:noProof/>
              </w:rPr>
              <w:t>10.1 Momentum on skates</w:t>
            </w:r>
            <w:r>
              <w:rPr>
                <w:rFonts w:eastAsia="Calibri" w:cs="Arial"/>
                <w:noProof/>
              </w:rPr>
              <w:t xml:space="preserve"> (comic)</w:t>
            </w:r>
          </w:p>
          <w:p w14:paraId="5FB36F34" w14:textId="18DC83EE" w:rsidR="00136FFD" w:rsidRDefault="00136FFD" w:rsidP="00C25173">
            <w:pPr>
              <w:pStyle w:val="NoSpacing"/>
            </w:pPr>
            <w:r w:rsidRPr="00D40CB7">
              <w:rPr>
                <w:rFonts w:eastAsia="Calibri" w:cs="Arial"/>
                <w:noProof/>
              </w:rPr>
              <w:t>10.4 Conservation of momentum</w:t>
            </w:r>
          </w:p>
        </w:tc>
      </w:tr>
      <w:tr w:rsidR="0075432A" w14:paraId="10E7A103" w14:textId="01BE06CB" w:rsidTr="008B12D2">
        <w:tc>
          <w:tcPr>
            <w:tcW w:w="4825" w:type="dxa"/>
            <w:gridSpan w:val="2"/>
            <w:hideMark/>
          </w:tcPr>
          <w:p w14:paraId="60DCC7BE" w14:textId="77777777" w:rsidR="0075432A" w:rsidRDefault="0075432A" w:rsidP="00C25173">
            <w:pPr>
              <w:pStyle w:val="ListParagraph0"/>
              <w:numPr>
                <w:ilvl w:val="2"/>
                <w:numId w:val="14"/>
              </w:numPr>
              <w:spacing w:after="0" w:line="240" w:lineRule="auto"/>
              <w:rPr>
                <w:vanish/>
              </w:rPr>
            </w:pPr>
            <w:r>
              <w:lastRenderedPageBreak/>
              <w:t>Explain why momentum is conserved during collisions</w:t>
            </w:r>
          </w:p>
        </w:tc>
        <w:tc>
          <w:tcPr>
            <w:tcW w:w="4803" w:type="dxa"/>
          </w:tcPr>
          <w:p w14:paraId="7CDEAEF6" w14:textId="77777777" w:rsidR="0075432A" w:rsidRDefault="00C25173" w:rsidP="00C25173">
            <w:pPr>
              <w:pStyle w:val="NoSpacing"/>
              <w:rPr>
                <w:rFonts w:eastAsia="Calibri" w:cs="Arial"/>
                <w:noProof/>
              </w:rPr>
            </w:pPr>
            <w:r w:rsidRPr="00D40CB7">
              <w:rPr>
                <w:rFonts w:eastAsia="Calibri" w:cs="Arial"/>
                <w:noProof/>
              </w:rPr>
              <w:t>10.1 Momentum on skates</w:t>
            </w:r>
            <w:r>
              <w:rPr>
                <w:rFonts w:eastAsia="Calibri" w:cs="Arial"/>
                <w:noProof/>
              </w:rPr>
              <w:t xml:space="preserve"> (comic)</w:t>
            </w:r>
          </w:p>
          <w:p w14:paraId="7217589C" w14:textId="05EAFF58" w:rsidR="00136FFD" w:rsidRDefault="00136FFD" w:rsidP="00C25173">
            <w:pPr>
              <w:pStyle w:val="NoSpacing"/>
            </w:pPr>
            <w:r w:rsidRPr="00D40CB7">
              <w:rPr>
                <w:rFonts w:eastAsia="Calibri" w:cs="Arial"/>
                <w:noProof/>
              </w:rPr>
              <w:t>10.4 Conservation of momentum</w:t>
            </w:r>
          </w:p>
        </w:tc>
      </w:tr>
      <w:tr w:rsidR="0075432A" w14:paraId="4BAC07CD" w14:textId="04AF41BA" w:rsidTr="008B12D2">
        <w:tc>
          <w:tcPr>
            <w:tcW w:w="4825" w:type="dxa"/>
            <w:gridSpan w:val="2"/>
            <w:hideMark/>
          </w:tcPr>
          <w:p w14:paraId="2118B387" w14:textId="77777777" w:rsidR="0075432A" w:rsidRDefault="0075432A" w:rsidP="00C25173">
            <w:pPr>
              <w:pStyle w:val="ListParagraph0"/>
              <w:numPr>
                <w:ilvl w:val="2"/>
                <w:numId w:val="14"/>
              </w:numPr>
              <w:spacing w:after="0" w:line="240" w:lineRule="auto"/>
              <w:rPr>
                <w:vanish/>
              </w:rPr>
            </w:pPr>
            <w:r>
              <w:t>Classify collisions as elastic or inelastic by calculating and comparing the total kinetic energy before and after the collision</w:t>
            </w:r>
          </w:p>
        </w:tc>
        <w:tc>
          <w:tcPr>
            <w:tcW w:w="4803" w:type="dxa"/>
          </w:tcPr>
          <w:p w14:paraId="52793A16" w14:textId="22E53CF9" w:rsidR="0075432A" w:rsidRDefault="00136FFD" w:rsidP="00C25173">
            <w:pPr>
              <w:pStyle w:val="NoSpacing"/>
            </w:pPr>
            <w:r w:rsidRPr="00D40CB7">
              <w:rPr>
                <w:rFonts w:eastAsia="Calibri" w:cs="Arial"/>
                <w:noProof/>
              </w:rPr>
              <w:t>10.4 Conservation of momentum</w:t>
            </w:r>
          </w:p>
        </w:tc>
      </w:tr>
      <w:tr w:rsidR="0075432A" w14:paraId="167370A0" w14:textId="0FB63CB4" w:rsidTr="008B12D2">
        <w:tc>
          <w:tcPr>
            <w:tcW w:w="4825" w:type="dxa"/>
            <w:gridSpan w:val="2"/>
            <w:hideMark/>
          </w:tcPr>
          <w:p w14:paraId="21B4216F" w14:textId="77777777" w:rsidR="0075432A" w:rsidRDefault="0075432A" w:rsidP="00C25173">
            <w:pPr>
              <w:pStyle w:val="ListParagraph0"/>
              <w:numPr>
                <w:ilvl w:val="2"/>
                <w:numId w:val="14"/>
              </w:numPr>
              <w:spacing w:after="0" w:line="240" w:lineRule="auto"/>
              <w:rPr>
                <w:vanish/>
              </w:rPr>
            </w:pPr>
            <w:r>
              <w:t xml:space="preserve">Solve problems involving momentum using </w:t>
            </w:r>
            <m:oMath>
              <m:acc>
                <m:accPr>
                  <m:chr m:val="⃗"/>
                  <m:ctrlPr>
                    <w:rPr>
                      <w:rFonts w:ascii="Cambria Math" w:eastAsia="Times New Roman" w:hAnsi="Cambria Math" w:cs="Times New Roman"/>
                      <w:color w:val="000000" w:themeColor="text1"/>
                      <w:szCs w:val="24"/>
                    </w:rPr>
                  </m:ctrlPr>
                </m:accPr>
                <m:e>
                  <m:r>
                    <w:rPr>
                      <w:rFonts w:ascii="Cambria Math" w:hAnsi="Cambria Math"/>
                    </w:rPr>
                    <m:t>p</m:t>
                  </m:r>
                </m:e>
              </m:acc>
              <m:r>
                <w:rPr>
                  <w:rFonts w:ascii="Cambria Math" w:hAnsi="Cambria Math"/>
                </w:rPr>
                <m:t>=m</m:t>
              </m:r>
              <m:acc>
                <m:accPr>
                  <m:chr m:val="⃗"/>
                  <m:ctrlPr>
                    <w:rPr>
                      <w:rFonts w:ascii="Cambria Math" w:eastAsia="Times New Roman" w:hAnsi="Cambria Math" w:cs="Times New Roman"/>
                      <w:color w:val="000000" w:themeColor="text1"/>
                      <w:szCs w:val="24"/>
                    </w:rPr>
                  </m:ctrlPr>
                </m:accPr>
                <m:e>
                  <m:r>
                    <w:rPr>
                      <w:rFonts w:ascii="Cambria Math" w:hAnsi="Cambria Math"/>
                    </w:rPr>
                    <m:t>v</m:t>
                  </m:r>
                </m:e>
              </m:acc>
            </m:oMath>
            <w:r>
              <w:t xml:space="preserve"> and </w:t>
            </w:r>
            <m:oMath>
              <m:r>
                <m:rPr>
                  <m:sty m:val="p"/>
                </m:rPr>
                <w:rPr>
                  <w:rFonts w:ascii="Cambria Math" w:hAnsi="Cambria Math"/>
                </w:rPr>
                <m:t>Δ</m:t>
              </m:r>
              <m:acc>
                <m:accPr>
                  <m:chr m:val="⃗"/>
                  <m:ctrlPr>
                    <w:rPr>
                      <w:rFonts w:ascii="Cambria Math" w:eastAsia="Times New Roman" w:hAnsi="Cambria Math" w:cs="Times New Roman"/>
                      <w:color w:val="000000" w:themeColor="text1"/>
                      <w:szCs w:val="24"/>
                    </w:rPr>
                  </m:ctrlPr>
                </m:accPr>
                <m:e>
                  <m:r>
                    <w:rPr>
                      <w:rFonts w:ascii="Cambria Math" w:hAnsi="Cambria Math"/>
                    </w:rPr>
                    <m:t>p</m:t>
                  </m:r>
                </m:e>
              </m:acc>
              <m:r>
                <w:rPr>
                  <w:rFonts w:ascii="Cambria Math" w:hAnsi="Cambria Math"/>
                </w:rPr>
                <m:t>=</m:t>
              </m:r>
              <m:sSub>
                <m:sSubPr>
                  <m:ctrlPr>
                    <w:rPr>
                      <w:rFonts w:ascii="Cambria Math" w:eastAsia="Times New Roman" w:hAnsi="Cambria Math" w:cs="Times New Roman"/>
                      <w:color w:val="000000" w:themeColor="text1"/>
                      <w:szCs w:val="24"/>
                    </w:rPr>
                  </m:ctrlPr>
                </m:sSubPr>
                <m:e>
                  <m:acc>
                    <m:accPr>
                      <m:chr m:val="⃗"/>
                      <m:ctrlPr>
                        <w:rPr>
                          <w:rFonts w:ascii="Cambria Math" w:eastAsia="Times New Roman" w:hAnsi="Cambria Math" w:cs="Times New Roman"/>
                          <w:color w:val="000000" w:themeColor="text1"/>
                          <w:szCs w:val="24"/>
                        </w:rPr>
                      </m:ctrlPr>
                    </m:accPr>
                    <m:e>
                      <m:r>
                        <w:rPr>
                          <w:rFonts w:ascii="Cambria Math" w:hAnsi="Cambria Math"/>
                        </w:rPr>
                        <m:t>F</m:t>
                      </m:r>
                    </m:e>
                  </m:acc>
                </m:e>
                <m:sub>
                  <m:r>
                    <m:rPr>
                      <m:sty m:val="p"/>
                    </m:rPr>
                    <w:rPr>
                      <w:rFonts w:ascii="Cambria Math" w:hAnsi="Cambria Math"/>
                    </w:rPr>
                    <m:t>net</m:t>
                  </m:r>
                </m:sub>
              </m:sSub>
              <m:r>
                <m:rPr>
                  <m:sty m:val="p"/>
                </m:rPr>
                <w:rPr>
                  <w:rFonts w:ascii="Cambria Math" w:hAnsi="Cambria Math"/>
                </w:rPr>
                <m:t>Δ</m:t>
              </m:r>
              <m:r>
                <w:rPr>
                  <w:rFonts w:ascii="Cambria Math" w:hAnsi="Cambria Math"/>
                </w:rPr>
                <m:t>t</m:t>
              </m:r>
            </m:oMath>
          </w:p>
        </w:tc>
        <w:tc>
          <w:tcPr>
            <w:tcW w:w="4803" w:type="dxa"/>
          </w:tcPr>
          <w:p w14:paraId="020C765F" w14:textId="77777777" w:rsidR="0075432A" w:rsidRDefault="00C25173" w:rsidP="00C25173">
            <w:pPr>
              <w:pStyle w:val="NoSpacing"/>
              <w:rPr>
                <w:rFonts w:eastAsia="Calibri" w:cs="Arial"/>
                <w:noProof/>
              </w:rPr>
            </w:pPr>
            <w:r w:rsidRPr="00D40CB7">
              <w:rPr>
                <w:rFonts w:eastAsia="Calibri" w:cs="Arial"/>
                <w:noProof/>
              </w:rPr>
              <w:t>10.2 Momentum</w:t>
            </w:r>
          </w:p>
          <w:p w14:paraId="5D438FA5" w14:textId="3325D0FC" w:rsidR="00C25173" w:rsidRDefault="00C25173" w:rsidP="00C25173">
            <w:pPr>
              <w:pStyle w:val="NoSpacing"/>
            </w:pPr>
            <w:r w:rsidRPr="00D40CB7">
              <w:rPr>
                <w:rFonts w:eastAsia="Calibri" w:cs="Arial"/>
                <w:noProof/>
              </w:rPr>
              <w:t>10.3 Force-time graphs</w:t>
            </w:r>
          </w:p>
        </w:tc>
      </w:tr>
      <w:tr w:rsidR="0075432A" w14:paraId="53ED8950" w14:textId="03EA8702" w:rsidTr="008B12D2">
        <w:tc>
          <w:tcPr>
            <w:tcW w:w="4825" w:type="dxa"/>
            <w:gridSpan w:val="2"/>
            <w:hideMark/>
          </w:tcPr>
          <w:p w14:paraId="65B460AC" w14:textId="77777777" w:rsidR="0075432A" w:rsidRDefault="0075432A" w:rsidP="00C25173">
            <w:pPr>
              <w:pStyle w:val="ListParagraph0"/>
              <w:numPr>
                <w:ilvl w:val="2"/>
                <w:numId w:val="14"/>
              </w:numPr>
              <w:spacing w:after="0" w:line="240" w:lineRule="auto"/>
              <w:rPr>
                <w:vanish/>
              </w:rPr>
            </w:pPr>
            <w:r>
              <w:t xml:space="preserve">Solve problems involving the conservation of momentum using </w:t>
            </w:r>
            <m:oMath>
              <m:r>
                <w:rPr>
                  <w:rFonts w:ascii="Cambria Math" w:hAnsi="Cambria Math"/>
                </w:rPr>
                <m:t>∑</m:t>
              </m:r>
              <m:sSub>
                <m:sSubPr>
                  <m:ctrlPr>
                    <w:rPr>
                      <w:rFonts w:ascii="Cambria Math" w:eastAsia="Times New Roman" w:hAnsi="Cambria Math" w:cs="Times New Roman"/>
                      <w:color w:val="000000" w:themeColor="text1"/>
                      <w:szCs w:val="24"/>
                    </w:rPr>
                  </m:ctrlPr>
                </m:sSubPr>
                <m:e>
                  <m:r>
                    <w:rPr>
                      <w:rFonts w:ascii="Cambria Math" w:hAnsi="Cambria Math"/>
                    </w:rPr>
                    <m:t>m</m:t>
                  </m:r>
                  <m:acc>
                    <m:accPr>
                      <m:chr m:val="⃗"/>
                      <m:ctrlPr>
                        <w:rPr>
                          <w:rFonts w:ascii="Cambria Math" w:eastAsia="Times New Roman" w:hAnsi="Cambria Math" w:cs="Times New Roman"/>
                          <w:color w:val="000000" w:themeColor="text1"/>
                          <w:szCs w:val="24"/>
                        </w:rPr>
                      </m:ctrlPr>
                    </m:accPr>
                    <m:e>
                      <m:r>
                        <w:rPr>
                          <w:rFonts w:ascii="Cambria Math" w:hAnsi="Cambria Math"/>
                        </w:rPr>
                        <m:t>v</m:t>
                      </m:r>
                    </m:e>
                  </m:acc>
                </m:e>
                <m:sub>
                  <m:r>
                    <m:rPr>
                      <m:sty m:val="p"/>
                    </m:rPr>
                    <w:rPr>
                      <w:rFonts w:ascii="Cambria Math" w:hAnsi="Cambria Math"/>
                    </w:rPr>
                    <m:t>before</m:t>
                  </m:r>
                </m:sub>
              </m:sSub>
              <m:r>
                <w:rPr>
                  <w:rFonts w:ascii="Cambria Math" w:hAnsi="Cambria Math"/>
                </w:rPr>
                <m:t>=∑</m:t>
              </m:r>
              <m:sSub>
                <m:sSubPr>
                  <m:ctrlPr>
                    <w:rPr>
                      <w:rFonts w:ascii="Cambria Math" w:eastAsia="Times New Roman" w:hAnsi="Cambria Math" w:cs="Times New Roman"/>
                      <w:color w:val="000000" w:themeColor="text1"/>
                      <w:szCs w:val="24"/>
                    </w:rPr>
                  </m:ctrlPr>
                </m:sSubPr>
                <m:e>
                  <m:r>
                    <w:rPr>
                      <w:rFonts w:ascii="Cambria Math" w:hAnsi="Cambria Math"/>
                    </w:rPr>
                    <m:t>m</m:t>
                  </m:r>
                  <m:acc>
                    <m:accPr>
                      <m:chr m:val="⃗"/>
                      <m:ctrlPr>
                        <w:rPr>
                          <w:rFonts w:ascii="Cambria Math" w:eastAsia="Times New Roman" w:hAnsi="Cambria Math" w:cs="Times New Roman"/>
                          <w:color w:val="000000" w:themeColor="text1"/>
                          <w:szCs w:val="24"/>
                        </w:rPr>
                      </m:ctrlPr>
                    </m:accPr>
                    <m:e>
                      <m:r>
                        <w:rPr>
                          <w:rFonts w:ascii="Cambria Math" w:hAnsi="Cambria Math"/>
                        </w:rPr>
                        <m:t>v</m:t>
                      </m:r>
                    </m:e>
                  </m:acc>
                </m:e>
                <m:sub>
                  <m:r>
                    <m:rPr>
                      <m:sty m:val="p"/>
                    </m:rPr>
                    <w:rPr>
                      <w:rFonts w:ascii="Cambria Math" w:hAnsi="Cambria Math"/>
                    </w:rPr>
                    <m:t>after</m:t>
                  </m:r>
                </m:sub>
              </m:sSub>
            </m:oMath>
            <w:r>
              <w:t xml:space="preserve"> and, where appropriate, conservation of kinetic energy</w:t>
            </w:r>
          </w:p>
        </w:tc>
        <w:tc>
          <w:tcPr>
            <w:tcW w:w="4803" w:type="dxa"/>
          </w:tcPr>
          <w:p w14:paraId="574A17F0" w14:textId="5024F0F5" w:rsidR="0075432A" w:rsidRDefault="00136FFD" w:rsidP="00C25173">
            <w:pPr>
              <w:pStyle w:val="NoSpacing"/>
            </w:pPr>
            <w:r w:rsidRPr="00D40CB7">
              <w:rPr>
                <w:rFonts w:eastAsia="Calibri" w:cs="Arial"/>
                <w:noProof/>
              </w:rPr>
              <w:t>10.4 Conservation of momentum</w:t>
            </w:r>
          </w:p>
        </w:tc>
      </w:tr>
      <w:tr w:rsidR="0075432A" w14:paraId="20FA37EC" w14:textId="50854594" w:rsidTr="008B12D2">
        <w:tc>
          <w:tcPr>
            <w:tcW w:w="4825" w:type="dxa"/>
            <w:gridSpan w:val="2"/>
            <w:hideMark/>
          </w:tcPr>
          <w:p w14:paraId="5AB9B24E" w14:textId="77777777" w:rsidR="0075432A" w:rsidRDefault="0075432A" w:rsidP="00C25173">
            <w:pPr>
              <w:pStyle w:val="ListParagraph0"/>
              <w:numPr>
                <w:ilvl w:val="2"/>
                <w:numId w:val="14"/>
              </w:numPr>
              <w:spacing w:after="0" w:line="240" w:lineRule="auto"/>
              <w:rPr>
                <w:vanish/>
              </w:rPr>
            </w:pPr>
            <w:r>
              <w:t xml:space="preserve">Solve problems involving the conservation of momentum in elastic collisions using </w:t>
            </w:r>
            <m:oMath>
              <m:r>
                <w:rPr>
                  <w:rFonts w:ascii="Cambria Math" w:hAnsi="Cambria Math"/>
                </w:rPr>
                <m:t>∑</m:t>
              </m:r>
              <m:f>
                <m:fPr>
                  <m:ctrlPr>
                    <w:rPr>
                      <w:rFonts w:ascii="Cambria Math" w:eastAsia="Times New Roman" w:hAnsi="Cambria Math" w:cs="Times New Roman"/>
                      <w:color w:val="000000" w:themeColor="text1"/>
                      <w:szCs w:val="24"/>
                    </w:rPr>
                  </m:ctrlPr>
                </m:fPr>
                <m:num>
                  <m:r>
                    <w:rPr>
                      <w:rFonts w:ascii="Cambria Math" w:hAnsi="Cambria Math"/>
                    </w:rPr>
                    <m:t>1</m:t>
                  </m:r>
                </m:num>
                <m:den>
                  <m:r>
                    <w:rPr>
                      <w:rFonts w:ascii="Cambria Math" w:hAnsi="Cambria Math"/>
                    </w:rPr>
                    <m:t>2</m:t>
                  </m:r>
                </m:den>
              </m:f>
              <m:r>
                <w:rPr>
                  <w:rFonts w:ascii="Cambria Math" w:hAnsi="Cambria Math"/>
                </w:rPr>
                <m:t>m</m:t>
              </m:r>
              <m:sSubSup>
                <m:sSubSupPr>
                  <m:ctrlPr>
                    <w:rPr>
                      <w:rFonts w:ascii="Cambria Math" w:eastAsia="Times New Roman" w:hAnsi="Cambria Math" w:cs="Times New Roman"/>
                      <w:color w:val="000000" w:themeColor="text1"/>
                      <w:szCs w:val="24"/>
                    </w:rPr>
                  </m:ctrlPr>
                </m:sSubSupPr>
                <m:e>
                  <m:r>
                    <w:rPr>
                      <w:rFonts w:ascii="Cambria Math" w:hAnsi="Cambria Math"/>
                    </w:rPr>
                    <m:t>v</m:t>
                  </m:r>
                </m:e>
                <m:sub>
                  <m:r>
                    <m:rPr>
                      <m:sty m:val="p"/>
                    </m:rPr>
                    <w:rPr>
                      <w:rFonts w:ascii="Cambria Math" w:hAnsi="Cambria Math"/>
                    </w:rPr>
                    <m:t>before</m:t>
                  </m:r>
                </m:sub>
                <m:sup>
                  <m:r>
                    <w:rPr>
                      <w:rFonts w:ascii="Cambria Math" w:hAnsi="Cambria Math"/>
                    </w:rPr>
                    <m:t>2</m:t>
                  </m:r>
                </m:sup>
              </m:sSubSup>
              <m:r>
                <w:rPr>
                  <w:rFonts w:ascii="Cambria Math" w:hAnsi="Cambria Math"/>
                </w:rPr>
                <m:t>=∑</m:t>
              </m:r>
              <m:f>
                <m:fPr>
                  <m:ctrlPr>
                    <w:rPr>
                      <w:rFonts w:ascii="Cambria Math" w:eastAsia="Times New Roman" w:hAnsi="Cambria Math" w:cs="Times New Roman"/>
                      <w:color w:val="000000" w:themeColor="text1"/>
                      <w:szCs w:val="24"/>
                    </w:rPr>
                  </m:ctrlPr>
                </m:fPr>
                <m:num>
                  <m:r>
                    <w:rPr>
                      <w:rFonts w:ascii="Cambria Math" w:hAnsi="Cambria Math"/>
                    </w:rPr>
                    <m:t>1</m:t>
                  </m:r>
                </m:num>
                <m:den>
                  <m:r>
                    <w:rPr>
                      <w:rFonts w:ascii="Cambria Math" w:hAnsi="Cambria Math"/>
                    </w:rPr>
                    <m:t>2</m:t>
                  </m:r>
                </m:den>
              </m:f>
              <m:r>
                <w:rPr>
                  <w:rFonts w:ascii="Cambria Math" w:hAnsi="Cambria Math"/>
                </w:rPr>
                <m:t>m</m:t>
              </m:r>
              <m:sSubSup>
                <m:sSubSupPr>
                  <m:ctrlPr>
                    <w:rPr>
                      <w:rFonts w:ascii="Cambria Math" w:eastAsia="Times New Roman" w:hAnsi="Cambria Math" w:cs="Times New Roman"/>
                      <w:color w:val="000000" w:themeColor="text1"/>
                      <w:szCs w:val="24"/>
                    </w:rPr>
                  </m:ctrlPr>
                </m:sSubSupPr>
                <m:e>
                  <m:r>
                    <w:rPr>
                      <w:rFonts w:ascii="Cambria Math" w:hAnsi="Cambria Math"/>
                    </w:rPr>
                    <m:t>v</m:t>
                  </m:r>
                </m:e>
                <m:sub>
                  <m:r>
                    <m:rPr>
                      <m:sty m:val="p"/>
                    </m:rPr>
                    <w:rPr>
                      <w:rFonts w:ascii="Cambria Math" w:hAnsi="Cambria Math"/>
                    </w:rPr>
                    <m:t>after</m:t>
                  </m:r>
                </m:sub>
                <m:sup>
                  <m:r>
                    <w:rPr>
                      <w:rFonts w:ascii="Cambria Math" w:hAnsi="Cambria Math"/>
                    </w:rPr>
                    <m:t>2</m:t>
                  </m:r>
                </m:sup>
              </m:sSubSup>
            </m:oMath>
          </w:p>
        </w:tc>
        <w:tc>
          <w:tcPr>
            <w:tcW w:w="4803" w:type="dxa"/>
          </w:tcPr>
          <w:p w14:paraId="23CB0E1E" w14:textId="43AEB590" w:rsidR="0075432A" w:rsidRDefault="00136FFD" w:rsidP="00C25173">
            <w:pPr>
              <w:pStyle w:val="NoSpacing"/>
            </w:pPr>
            <w:r w:rsidRPr="00D40CB7">
              <w:rPr>
                <w:rFonts w:eastAsia="Calibri" w:cs="Arial"/>
                <w:noProof/>
                <w:kern w:val="0"/>
                <w14:ligatures w14:val="none"/>
              </w:rPr>
              <w:t>10.5 Elastic and inelastic collisions</w:t>
            </w:r>
          </w:p>
        </w:tc>
      </w:tr>
      <w:tr w:rsidR="0075432A" w14:paraId="4B206BBD" w14:textId="3FE95616" w:rsidTr="008B12D2">
        <w:tc>
          <w:tcPr>
            <w:tcW w:w="4825" w:type="dxa"/>
            <w:gridSpan w:val="2"/>
            <w:hideMark/>
          </w:tcPr>
          <w:p w14:paraId="3A402D8E" w14:textId="77777777" w:rsidR="0075432A" w:rsidRDefault="0075432A" w:rsidP="00C25173">
            <w:pPr>
              <w:pStyle w:val="ListParagraph0"/>
              <w:numPr>
                <w:ilvl w:val="2"/>
                <w:numId w:val="14"/>
              </w:numPr>
              <w:spacing w:after="0" w:line="240" w:lineRule="auto"/>
              <w:rPr>
                <w:vanish/>
              </w:rPr>
            </w:pPr>
            <w:r>
              <w:t>Conduct a practical investigation to analyse the conservation of momentum in collisions</w:t>
            </w:r>
          </w:p>
        </w:tc>
        <w:tc>
          <w:tcPr>
            <w:tcW w:w="4803" w:type="dxa"/>
          </w:tcPr>
          <w:p w14:paraId="759864E1" w14:textId="4B23DE50" w:rsidR="0075432A" w:rsidRDefault="00136FFD" w:rsidP="00C25173">
            <w:pPr>
              <w:pStyle w:val="NoSpacing"/>
            </w:pPr>
            <w:r w:rsidRPr="00D40CB7">
              <w:rPr>
                <w:rFonts w:eastAsia="Calibri" w:cs="Arial"/>
                <w:noProof/>
                <w:kern w:val="0"/>
                <w14:ligatures w14:val="none"/>
              </w:rPr>
              <w:t>10.5 Elastic and inelastic collisions</w:t>
            </w:r>
          </w:p>
        </w:tc>
      </w:tr>
      <w:tr w:rsidR="000065F8" w14:paraId="0114DCED" w14:textId="7262F23D" w:rsidTr="007416C4">
        <w:tc>
          <w:tcPr>
            <w:tcW w:w="9628" w:type="dxa"/>
            <w:gridSpan w:val="3"/>
          </w:tcPr>
          <w:p w14:paraId="58F3FA95" w14:textId="0A5A3560" w:rsidR="000065F8" w:rsidRPr="0023152F" w:rsidRDefault="000065F8" w:rsidP="000065F8">
            <w:pPr>
              <w:pStyle w:val="NoSpacing"/>
              <w:numPr>
                <w:ilvl w:val="0"/>
                <w:numId w:val="27"/>
              </w:numPr>
            </w:pPr>
            <w:r w:rsidRPr="0023152F">
              <w:t>Waves</w:t>
            </w:r>
          </w:p>
        </w:tc>
      </w:tr>
      <w:tr w:rsidR="000065F8" w14:paraId="153118A4" w14:textId="22E0F9AD" w:rsidTr="004D28A1">
        <w:tc>
          <w:tcPr>
            <w:tcW w:w="9628" w:type="dxa"/>
            <w:gridSpan w:val="3"/>
          </w:tcPr>
          <w:p w14:paraId="2BD729A1" w14:textId="55776F9F" w:rsidR="000065F8" w:rsidRPr="0023152F" w:rsidRDefault="000065F8" w:rsidP="000065F8">
            <w:pPr>
              <w:pStyle w:val="NoSpacing"/>
              <w:numPr>
                <w:ilvl w:val="1"/>
                <w:numId w:val="27"/>
              </w:numPr>
            </w:pPr>
            <w:r w:rsidRPr="0023152F">
              <w:t>Wave properties</w:t>
            </w:r>
          </w:p>
        </w:tc>
      </w:tr>
      <w:tr w:rsidR="0075432A" w14:paraId="4CD80A01" w14:textId="7864DFC6" w:rsidTr="008B12D2">
        <w:trPr>
          <w:hidden/>
        </w:trPr>
        <w:tc>
          <w:tcPr>
            <w:tcW w:w="4825" w:type="dxa"/>
            <w:gridSpan w:val="2"/>
          </w:tcPr>
          <w:p w14:paraId="4E534A6C" w14:textId="77777777" w:rsidR="0075432A" w:rsidRDefault="0075432A" w:rsidP="0075432A">
            <w:pPr>
              <w:pStyle w:val="ListParagraph0"/>
              <w:numPr>
                <w:ilvl w:val="0"/>
                <w:numId w:val="13"/>
              </w:numPr>
              <w:spacing w:before="120" w:after="0" w:line="240" w:lineRule="auto"/>
              <w:contextualSpacing w:val="0"/>
              <w:rPr>
                <w:rFonts w:asciiTheme="minorHAnsi" w:hAnsiTheme="minorHAnsi"/>
                <w:vanish/>
              </w:rPr>
            </w:pPr>
          </w:p>
          <w:p w14:paraId="6C5AEDC5" w14:textId="77777777" w:rsidR="0075432A" w:rsidRDefault="0075432A" w:rsidP="0075432A">
            <w:pPr>
              <w:pStyle w:val="ListParagraph0"/>
              <w:numPr>
                <w:ilvl w:val="1"/>
                <w:numId w:val="13"/>
              </w:numPr>
              <w:spacing w:before="120" w:after="0" w:line="240" w:lineRule="auto"/>
              <w:contextualSpacing w:val="0"/>
              <w:rPr>
                <w:vanish/>
              </w:rPr>
            </w:pPr>
          </w:p>
          <w:p w14:paraId="776084EA" w14:textId="77777777" w:rsidR="0075432A" w:rsidRDefault="0075432A" w:rsidP="000065F8">
            <w:pPr>
              <w:pStyle w:val="NoSpacing"/>
              <w:numPr>
                <w:ilvl w:val="2"/>
                <w:numId w:val="27"/>
              </w:numPr>
            </w:pPr>
            <w:r>
              <w:t>Conduct a practical investigation to model the oscillation of particles in transverse waves and longitudinal waves and relate to the direction of energy transfer</w:t>
            </w:r>
          </w:p>
        </w:tc>
        <w:tc>
          <w:tcPr>
            <w:tcW w:w="4803" w:type="dxa"/>
          </w:tcPr>
          <w:p w14:paraId="50E9AA69" w14:textId="60D316B5" w:rsidR="0075432A" w:rsidRDefault="00C763A0" w:rsidP="0075432A">
            <w:pPr>
              <w:pStyle w:val="NoSpacing"/>
              <w:rPr>
                <w:rFonts w:asciiTheme="minorHAnsi" w:hAnsiTheme="minorHAnsi"/>
                <w:vanish/>
              </w:rPr>
            </w:pPr>
            <w:r w:rsidRPr="000C4374">
              <w:rPr>
                <w:noProof/>
                <w:lang w:val="en-US"/>
              </w:rPr>
              <w:t>14.2 Describing waves</w:t>
            </w:r>
          </w:p>
        </w:tc>
      </w:tr>
      <w:tr w:rsidR="0075432A" w14:paraId="2A30DB26" w14:textId="2F3B652C" w:rsidTr="008B12D2">
        <w:tc>
          <w:tcPr>
            <w:tcW w:w="4825" w:type="dxa"/>
            <w:gridSpan w:val="2"/>
            <w:hideMark/>
          </w:tcPr>
          <w:p w14:paraId="1704B217" w14:textId="77777777" w:rsidR="0075432A" w:rsidRDefault="0075432A" w:rsidP="0075432A">
            <w:pPr>
              <w:pStyle w:val="ListParagraph0"/>
              <w:numPr>
                <w:ilvl w:val="2"/>
                <w:numId w:val="13"/>
              </w:numPr>
              <w:spacing w:after="0" w:line="240" w:lineRule="auto"/>
            </w:pPr>
            <w:r>
              <w:t>Describe the wavelength, frequency, period, crest, trough and amplitude of transverse waves</w:t>
            </w:r>
          </w:p>
        </w:tc>
        <w:tc>
          <w:tcPr>
            <w:tcW w:w="4803" w:type="dxa"/>
          </w:tcPr>
          <w:p w14:paraId="363BF33A" w14:textId="77777777" w:rsidR="00C763A0" w:rsidRDefault="00C763A0" w:rsidP="0075432A">
            <w:pPr>
              <w:pStyle w:val="NoSpacing"/>
              <w:rPr>
                <w:noProof/>
                <w:lang w:val="en-US"/>
              </w:rPr>
            </w:pPr>
            <w:r w:rsidRPr="000C4374">
              <w:rPr>
                <w:noProof/>
                <w:lang w:val="en-US"/>
              </w:rPr>
              <w:t>14.1 Riding the waves</w:t>
            </w:r>
            <w:r>
              <w:rPr>
                <w:noProof/>
                <w:lang w:val="en-US"/>
              </w:rPr>
              <w:t xml:space="preserve"> (comic)</w:t>
            </w:r>
          </w:p>
          <w:p w14:paraId="14A51976" w14:textId="104EB329" w:rsidR="0075432A" w:rsidRDefault="00C763A0" w:rsidP="0075432A">
            <w:pPr>
              <w:pStyle w:val="NoSpacing"/>
            </w:pPr>
            <w:r w:rsidRPr="000C4374">
              <w:rPr>
                <w:noProof/>
                <w:lang w:val="en-US"/>
              </w:rPr>
              <w:t>14.2 Describing waves</w:t>
            </w:r>
          </w:p>
        </w:tc>
      </w:tr>
      <w:tr w:rsidR="0075432A" w14:paraId="440B719A" w14:textId="1CCE7A7E" w:rsidTr="008B12D2">
        <w:tc>
          <w:tcPr>
            <w:tcW w:w="4825" w:type="dxa"/>
            <w:gridSpan w:val="2"/>
            <w:hideMark/>
          </w:tcPr>
          <w:p w14:paraId="2F53FC86" w14:textId="77777777" w:rsidR="0075432A" w:rsidRDefault="0075432A" w:rsidP="0075432A">
            <w:pPr>
              <w:pStyle w:val="ListParagraph0"/>
              <w:numPr>
                <w:ilvl w:val="2"/>
                <w:numId w:val="13"/>
              </w:numPr>
              <w:spacing w:after="0" w:line="240" w:lineRule="auto"/>
            </w:pPr>
            <w:r>
              <w:t>Describe the wavelength, frequency, period, compression, rarefaction and amplitude of longitudinal waves</w:t>
            </w:r>
          </w:p>
        </w:tc>
        <w:tc>
          <w:tcPr>
            <w:tcW w:w="4803" w:type="dxa"/>
          </w:tcPr>
          <w:p w14:paraId="6BB3FA3A" w14:textId="77777777" w:rsidR="0075432A" w:rsidRDefault="00C763A0" w:rsidP="0075432A">
            <w:pPr>
              <w:pStyle w:val="NoSpacing"/>
              <w:rPr>
                <w:noProof/>
                <w:lang w:val="en-US"/>
              </w:rPr>
            </w:pPr>
            <w:r w:rsidRPr="000C4374">
              <w:rPr>
                <w:noProof/>
                <w:lang w:val="en-US"/>
              </w:rPr>
              <w:t>14.2 Describing waves</w:t>
            </w:r>
          </w:p>
          <w:p w14:paraId="383DF736" w14:textId="72936D2A" w:rsidR="00C763A0" w:rsidRDefault="00C763A0" w:rsidP="0075432A">
            <w:pPr>
              <w:pStyle w:val="NoSpacing"/>
            </w:pPr>
            <w:r w:rsidRPr="000C4374">
              <w:rPr>
                <w:noProof/>
              </w:rPr>
              <w:t>14.6 Sound waves</w:t>
            </w:r>
          </w:p>
        </w:tc>
      </w:tr>
      <w:tr w:rsidR="0075432A" w14:paraId="7BCBB74F" w14:textId="3C419860" w:rsidTr="008B12D2">
        <w:tc>
          <w:tcPr>
            <w:tcW w:w="4825" w:type="dxa"/>
            <w:gridSpan w:val="2"/>
            <w:hideMark/>
          </w:tcPr>
          <w:p w14:paraId="06120162" w14:textId="77777777" w:rsidR="0075432A" w:rsidRDefault="0075432A" w:rsidP="0075432A">
            <w:pPr>
              <w:pStyle w:val="ListParagraph0"/>
              <w:numPr>
                <w:ilvl w:val="2"/>
                <w:numId w:val="13"/>
              </w:numPr>
              <w:spacing w:after="0" w:line="240" w:lineRule="auto"/>
            </w:pPr>
            <w:r>
              <w:t xml:space="preserve">Solve problems using </w:t>
            </w:r>
            <m:oMath>
              <m:r>
                <w:rPr>
                  <w:rFonts w:ascii="Cambria Math" w:hAnsi="Cambria Math"/>
                </w:rPr>
                <m:t>f=</m:t>
              </m:r>
              <m:f>
                <m:fPr>
                  <m:ctrlPr>
                    <w:rPr>
                      <w:rFonts w:ascii="Cambria Math" w:eastAsia="Times New Roman" w:hAnsi="Cambria Math" w:cs="Times New Roman"/>
                      <w:color w:val="000000" w:themeColor="text1"/>
                      <w:szCs w:val="24"/>
                    </w:rPr>
                  </m:ctrlPr>
                </m:fPr>
                <m:num>
                  <m:r>
                    <w:rPr>
                      <w:rFonts w:ascii="Cambria Math" w:hAnsi="Cambria Math"/>
                    </w:rPr>
                    <m:t>1</m:t>
                  </m:r>
                </m:num>
                <m:den>
                  <m:r>
                    <w:rPr>
                      <w:rFonts w:ascii="Cambria Math" w:hAnsi="Cambria Math"/>
                    </w:rPr>
                    <m:t>T</m:t>
                  </m:r>
                </m:den>
              </m:f>
            </m:oMath>
            <w:r>
              <w:t xml:space="preserve"> and </w:t>
            </w:r>
            <m:oMath>
              <m:r>
                <w:rPr>
                  <w:rFonts w:ascii="Cambria Math" w:hAnsi="Cambria Math"/>
                </w:rPr>
                <m:t>v=fλ</m:t>
              </m:r>
            </m:oMath>
          </w:p>
        </w:tc>
        <w:tc>
          <w:tcPr>
            <w:tcW w:w="4803" w:type="dxa"/>
          </w:tcPr>
          <w:p w14:paraId="5341A7CE" w14:textId="77777777" w:rsidR="0075432A" w:rsidRDefault="00C763A0" w:rsidP="0075432A">
            <w:pPr>
              <w:pStyle w:val="NoSpacing"/>
              <w:rPr>
                <w:noProof/>
              </w:rPr>
            </w:pPr>
            <w:r w:rsidRPr="000C4374">
              <w:rPr>
                <w:noProof/>
              </w:rPr>
              <w:t>14.3 Timing waves</w:t>
            </w:r>
          </w:p>
          <w:p w14:paraId="3B7F78D6" w14:textId="18CF6EEB" w:rsidR="00C763A0" w:rsidRDefault="00C763A0" w:rsidP="0075432A">
            <w:pPr>
              <w:pStyle w:val="NoSpacing"/>
            </w:pPr>
            <w:r w:rsidRPr="000C4374">
              <w:rPr>
                <w:noProof/>
              </w:rPr>
              <w:t>14.4 Wave speed</w:t>
            </w:r>
          </w:p>
        </w:tc>
      </w:tr>
      <w:tr w:rsidR="0075432A" w14:paraId="425ABB72" w14:textId="244B7B0B" w:rsidTr="008B12D2">
        <w:tc>
          <w:tcPr>
            <w:tcW w:w="4825" w:type="dxa"/>
            <w:gridSpan w:val="2"/>
            <w:hideMark/>
          </w:tcPr>
          <w:p w14:paraId="51444011" w14:textId="77777777" w:rsidR="0075432A" w:rsidRDefault="0075432A" w:rsidP="0075432A">
            <w:pPr>
              <w:pStyle w:val="ListParagraph0"/>
              <w:numPr>
                <w:ilvl w:val="2"/>
                <w:numId w:val="13"/>
              </w:numPr>
              <w:spacing w:after="0" w:line="240" w:lineRule="auto"/>
            </w:pPr>
            <w:r>
              <w:t>Analyse displacement–time graphs for longitudinal and transverse waves</w:t>
            </w:r>
          </w:p>
        </w:tc>
        <w:tc>
          <w:tcPr>
            <w:tcW w:w="4803" w:type="dxa"/>
          </w:tcPr>
          <w:p w14:paraId="6B0EE859" w14:textId="77777777" w:rsidR="0075432A" w:rsidRDefault="00C763A0" w:rsidP="0075432A">
            <w:pPr>
              <w:pStyle w:val="NoSpacing"/>
              <w:rPr>
                <w:noProof/>
              </w:rPr>
            </w:pPr>
            <w:r w:rsidRPr="000C4374">
              <w:rPr>
                <w:noProof/>
              </w:rPr>
              <w:t>14.5 Graphing transverse waves</w:t>
            </w:r>
          </w:p>
          <w:p w14:paraId="7EBC0B8A" w14:textId="35F48390" w:rsidR="00C763A0" w:rsidRDefault="00C763A0" w:rsidP="0075432A">
            <w:pPr>
              <w:pStyle w:val="NoSpacing"/>
            </w:pPr>
            <w:r w:rsidRPr="000C4374">
              <w:rPr>
                <w:noProof/>
              </w:rPr>
              <w:t>14.6 Sound waves</w:t>
            </w:r>
          </w:p>
        </w:tc>
      </w:tr>
      <w:tr w:rsidR="0075432A" w14:paraId="7F3826BE" w14:textId="0F13B654" w:rsidTr="008B12D2">
        <w:tc>
          <w:tcPr>
            <w:tcW w:w="4825" w:type="dxa"/>
            <w:gridSpan w:val="2"/>
            <w:hideMark/>
          </w:tcPr>
          <w:p w14:paraId="2DD5D424" w14:textId="77777777" w:rsidR="0075432A" w:rsidRDefault="0075432A" w:rsidP="0075432A">
            <w:pPr>
              <w:pStyle w:val="ListParagraph0"/>
              <w:numPr>
                <w:ilvl w:val="2"/>
                <w:numId w:val="13"/>
              </w:numPr>
              <w:spacing w:after="0" w:line="240" w:lineRule="auto"/>
            </w:pPr>
            <w:r>
              <w:t>Analyse displacement–distance graphs for longitudinal and transverse waves</w:t>
            </w:r>
          </w:p>
        </w:tc>
        <w:tc>
          <w:tcPr>
            <w:tcW w:w="4803" w:type="dxa"/>
          </w:tcPr>
          <w:p w14:paraId="76B78D27" w14:textId="77777777" w:rsidR="0075432A" w:rsidRDefault="00C763A0" w:rsidP="0075432A">
            <w:pPr>
              <w:pStyle w:val="NoSpacing"/>
              <w:rPr>
                <w:noProof/>
              </w:rPr>
            </w:pPr>
            <w:r w:rsidRPr="000C4374">
              <w:rPr>
                <w:noProof/>
              </w:rPr>
              <w:t>14.5 Graphing transverse waves</w:t>
            </w:r>
          </w:p>
          <w:p w14:paraId="02467E79" w14:textId="7AAF01C8" w:rsidR="00C763A0" w:rsidRDefault="00C763A0" w:rsidP="0075432A">
            <w:pPr>
              <w:pStyle w:val="NoSpacing"/>
            </w:pPr>
            <w:r w:rsidRPr="000C4374">
              <w:rPr>
                <w:noProof/>
              </w:rPr>
              <w:t>14.6 Sound waves</w:t>
            </w:r>
          </w:p>
        </w:tc>
      </w:tr>
      <w:tr w:rsidR="0075432A" w14:paraId="4F520FA5" w14:textId="656EA625" w:rsidTr="008B12D2">
        <w:tc>
          <w:tcPr>
            <w:tcW w:w="4825" w:type="dxa"/>
            <w:gridSpan w:val="2"/>
            <w:hideMark/>
          </w:tcPr>
          <w:p w14:paraId="283333AC" w14:textId="77777777" w:rsidR="0075432A" w:rsidRDefault="0075432A" w:rsidP="0075432A">
            <w:pPr>
              <w:pStyle w:val="ListParagraph0"/>
              <w:numPr>
                <w:ilvl w:val="2"/>
                <w:numId w:val="13"/>
              </w:numPr>
              <w:spacing w:after="0" w:line="240" w:lineRule="auto"/>
            </w:pPr>
            <w:r>
              <w:t>Describe how Aboriginal Peoples use the wave velocity and wavelength of water waves to approximate water depth</w:t>
            </w:r>
          </w:p>
        </w:tc>
        <w:tc>
          <w:tcPr>
            <w:tcW w:w="4803" w:type="dxa"/>
          </w:tcPr>
          <w:p w14:paraId="60E8D081" w14:textId="3E29CB3A" w:rsidR="0075432A" w:rsidRDefault="00850391" w:rsidP="0075432A">
            <w:pPr>
              <w:pStyle w:val="NoSpacing"/>
            </w:pPr>
            <w:r w:rsidRPr="000C4374">
              <w:rPr>
                <w:noProof/>
                <w:lang w:val="en-US"/>
              </w:rPr>
              <w:t>15.8 Refraction</w:t>
            </w:r>
          </w:p>
        </w:tc>
      </w:tr>
      <w:tr w:rsidR="004A611C" w14:paraId="0C4E6041" w14:textId="5E93C764" w:rsidTr="00183589">
        <w:tc>
          <w:tcPr>
            <w:tcW w:w="9628" w:type="dxa"/>
            <w:gridSpan w:val="3"/>
          </w:tcPr>
          <w:p w14:paraId="6655420F" w14:textId="16284057" w:rsidR="004A611C" w:rsidRDefault="004A611C" w:rsidP="00DC0878">
            <w:pPr>
              <w:pStyle w:val="NoSpacing"/>
              <w:numPr>
                <w:ilvl w:val="1"/>
                <w:numId w:val="27"/>
              </w:numPr>
            </w:pPr>
            <w:r>
              <w:t>Light and sound</w:t>
            </w:r>
          </w:p>
        </w:tc>
      </w:tr>
      <w:tr w:rsidR="0075432A" w14:paraId="241863C5" w14:textId="6FD42784" w:rsidTr="008B12D2">
        <w:trPr>
          <w:hidden/>
        </w:trPr>
        <w:tc>
          <w:tcPr>
            <w:tcW w:w="4825" w:type="dxa"/>
            <w:gridSpan w:val="2"/>
            <w:hideMark/>
          </w:tcPr>
          <w:p w14:paraId="132A3150" w14:textId="77777777" w:rsidR="00DC0878" w:rsidRPr="00DC0878" w:rsidRDefault="00DC0878" w:rsidP="00DC0878">
            <w:pPr>
              <w:pStyle w:val="ListParagraph0"/>
              <w:numPr>
                <w:ilvl w:val="0"/>
                <w:numId w:val="35"/>
              </w:numPr>
              <w:spacing w:after="0" w:line="240" w:lineRule="auto"/>
              <w:contextualSpacing w:val="0"/>
              <w:rPr>
                <w:vanish/>
              </w:rPr>
            </w:pPr>
          </w:p>
          <w:p w14:paraId="5D3C57AD" w14:textId="77777777" w:rsidR="00DC0878" w:rsidRPr="00DC0878" w:rsidRDefault="00DC0878" w:rsidP="00DC0878">
            <w:pPr>
              <w:pStyle w:val="ListParagraph0"/>
              <w:numPr>
                <w:ilvl w:val="1"/>
                <w:numId w:val="35"/>
              </w:numPr>
              <w:spacing w:after="0" w:line="240" w:lineRule="auto"/>
              <w:contextualSpacing w:val="0"/>
              <w:rPr>
                <w:vanish/>
              </w:rPr>
            </w:pPr>
          </w:p>
          <w:p w14:paraId="653377FA" w14:textId="77777777" w:rsidR="00DC0878" w:rsidRPr="00DC0878" w:rsidRDefault="00DC0878" w:rsidP="00DC0878">
            <w:pPr>
              <w:pStyle w:val="ListParagraph0"/>
              <w:numPr>
                <w:ilvl w:val="1"/>
                <w:numId w:val="35"/>
              </w:numPr>
              <w:spacing w:after="0" w:line="240" w:lineRule="auto"/>
              <w:contextualSpacing w:val="0"/>
              <w:rPr>
                <w:vanish/>
              </w:rPr>
            </w:pPr>
          </w:p>
          <w:p w14:paraId="6A56EEEA" w14:textId="6EFC6ECC" w:rsidR="0075432A" w:rsidRPr="004A611C" w:rsidRDefault="0075432A" w:rsidP="00DC0878">
            <w:pPr>
              <w:pStyle w:val="NoSpacing"/>
              <w:numPr>
                <w:ilvl w:val="2"/>
                <w:numId w:val="35"/>
              </w:numPr>
              <w:rPr>
                <w:rFonts w:asciiTheme="minorHAnsi" w:hAnsiTheme="minorHAnsi"/>
              </w:rPr>
            </w:pPr>
            <w:r>
              <w:t>Identify that mechanical waves require a medium for propagation</w:t>
            </w:r>
          </w:p>
        </w:tc>
        <w:tc>
          <w:tcPr>
            <w:tcW w:w="4803" w:type="dxa"/>
          </w:tcPr>
          <w:p w14:paraId="38FCECA3" w14:textId="6DB2BEAA" w:rsidR="0075432A" w:rsidRDefault="00C763A0" w:rsidP="0075432A">
            <w:pPr>
              <w:pStyle w:val="NoSpacing"/>
            </w:pPr>
            <w:r w:rsidRPr="000C4374">
              <w:rPr>
                <w:noProof/>
                <w:lang w:val="en-US"/>
              </w:rPr>
              <w:t>14.2 Describing waves</w:t>
            </w:r>
          </w:p>
        </w:tc>
      </w:tr>
      <w:tr w:rsidR="0075432A" w14:paraId="7819EDFC" w14:textId="5A0F0274" w:rsidTr="008B12D2">
        <w:tc>
          <w:tcPr>
            <w:tcW w:w="4825" w:type="dxa"/>
            <w:gridSpan w:val="2"/>
            <w:hideMark/>
          </w:tcPr>
          <w:p w14:paraId="56B85176" w14:textId="77777777" w:rsidR="0075432A" w:rsidRDefault="0075432A" w:rsidP="00DC0878">
            <w:pPr>
              <w:pStyle w:val="ListParagraph0"/>
              <w:numPr>
                <w:ilvl w:val="2"/>
                <w:numId w:val="35"/>
              </w:numPr>
              <w:spacing w:after="0" w:line="240" w:lineRule="auto"/>
            </w:pPr>
            <w:r>
              <w:t>Explain how sound waves transfer energy through a medium</w:t>
            </w:r>
          </w:p>
        </w:tc>
        <w:tc>
          <w:tcPr>
            <w:tcW w:w="4803" w:type="dxa"/>
          </w:tcPr>
          <w:p w14:paraId="2EFC5598" w14:textId="77777777" w:rsidR="0075432A" w:rsidRDefault="00C763A0" w:rsidP="0075432A">
            <w:pPr>
              <w:pStyle w:val="NoSpacing"/>
              <w:rPr>
                <w:noProof/>
              </w:rPr>
            </w:pPr>
            <w:r w:rsidRPr="000C4374">
              <w:rPr>
                <w:noProof/>
              </w:rPr>
              <w:t>14.6 Sound waves</w:t>
            </w:r>
          </w:p>
          <w:p w14:paraId="0CDE02CC" w14:textId="216C77A5" w:rsidR="00C763A0" w:rsidRDefault="00C763A0" w:rsidP="0075432A">
            <w:pPr>
              <w:pStyle w:val="NoSpacing"/>
            </w:pPr>
            <w:r w:rsidRPr="000C4374">
              <w:rPr>
                <w:noProof/>
              </w:rPr>
              <w:t>14.8 Comparing energy in sound and light</w:t>
            </w:r>
          </w:p>
        </w:tc>
      </w:tr>
      <w:tr w:rsidR="0075432A" w14:paraId="49537E53" w14:textId="3C1DF9BE" w:rsidTr="008B12D2">
        <w:tc>
          <w:tcPr>
            <w:tcW w:w="4825" w:type="dxa"/>
            <w:gridSpan w:val="2"/>
            <w:hideMark/>
          </w:tcPr>
          <w:p w14:paraId="15CBDFC0" w14:textId="77777777" w:rsidR="0075432A" w:rsidRDefault="0075432A" w:rsidP="00DC0878">
            <w:pPr>
              <w:pStyle w:val="ListParagraph0"/>
              <w:numPr>
                <w:ilvl w:val="2"/>
                <w:numId w:val="35"/>
              </w:numPr>
              <w:spacing w:after="0" w:line="240" w:lineRule="auto"/>
            </w:pPr>
            <w:r>
              <w:t>Conduct a practical investigation, to relate wavelength to frequency, frequency to pitch, and amplitude to loudness</w:t>
            </w:r>
          </w:p>
        </w:tc>
        <w:tc>
          <w:tcPr>
            <w:tcW w:w="4803" w:type="dxa"/>
          </w:tcPr>
          <w:p w14:paraId="7BB54660" w14:textId="77777777" w:rsidR="00C763A0" w:rsidRDefault="00C763A0" w:rsidP="00C763A0">
            <w:pPr>
              <w:pStyle w:val="NoSpacing"/>
              <w:rPr>
                <w:noProof/>
              </w:rPr>
            </w:pPr>
            <w:r w:rsidRPr="000C4374">
              <w:rPr>
                <w:noProof/>
              </w:rPr>
              <w:t>14.6 Sound waves</w:t>
            </w:r>
          </w:p>
          <w:p w14:paraId="6502B940" w14:textId="6CC8280B" w:rsidR="0075432A" w:rsidRDefault="0075432A" w:rsidP="0075432A">
            <w:pPr>
              <w:pStyle w:val="NoSpacing"/>
            </w:pPr>
          </w:p>
        </w:tc>
      </w:tr>
      <w:tr w:rsidR="0075432A" w14:paraId="6C117D59" w14:textId="3489B42D" w:rsidTr="008B12D2">
        <w:tc>
          <w:tcPr>
            <w:tcW w:w="4825" w:type="dxa"/>
            <w:gridSpan w:val="2"/>
            <w:hideMark/>
          </w:tcPr>
          <w:p w14:paraId="23220B20" w14:textId="77777777" w:rsidR="0075432A" w:rsidRDefault="0075432A" w:rsidP="00DC0878">
            <w:pPr>
              <w:pStyle w:val="ListParagraph0"/>
              <w:numPr>
                <w:ilvl w:val="2"/>
                <w:numId w:val="35"/>
              </w:numPr>
              <w:spacing w:after="0" w:line="240" w:lineRule="auto"/>
            </w:pPr>
            <w:r>
              <w:t>Conduct a practical investigation to demonstrate how frequency and amplitude relate to the energy of a sound wave</w:t>
            </w:r>
          </w:p>
        </w:tc>
        <w:tc>
          <w:tcPr>
            <w:tcW w:w="4803" w:type="dxa"/>
          </w:tcPr>
          <w:p w14:paraId="21D1F9B7" w14:textId="33D40752" w:rsidR="0075432A" w:rsidRDefault="00C763A0" w:rsidP="0075432A">
            <w:pPr>
              <w:pStyle w:val="NoSpacing"/>
            </w:pPr>
            <w:r w:rsidRPr="000C4374">
              <w:rPr>
                <w:noProof/>
              </w:rPr>
              <w:t>14.8 Comparing energy in sound and light</w:t>
            </w:r>
          </w:p>
        </w:tc>
      </w:tr>
      <w:tr w:rsidR="0075432A" w14:paraId="624F9E61" w14:textId="0F65B361" w:rsidTr="008B12D2">
        <w:tc>
          <w:tcPr>
            <w:tcW w:w="4825" w:type="dxa"/>
            <w:gridSpan w:val="2"/>
            <w:hideMark/>
          </w:tcPr>
          <w:p w14:paraId="7602BE68" w14:textId="77777777" w:rsidR="0075432A" w:rsidRDefault="0075432A" w:rsidP="00DC0878">
            <w:pPr>
              <w:pStyle w:val="ListParagraph0"/>
              <w:numPr>
                <w:ilvl w:val="2"/>
                <w:numId w:val="35"/>
              </w:numPr>
              <w:spacing w:after="0" w:line="240" w:lineRule="auto"/>
            </w:pPr>
            <w:r>
              <w:t xml:space="preserve">Identify light as an electromagnetic wave that does not require a medium for propagation and travels at </w:t>
            </w:r>
            <m:oMath>
              <m:r>
                <w:rPr>
                  <w:rFonts w:ascii="Cambria Math" w:hAnsi="Cambria Math"/>
                </w:rPr>
                <m:t>c</m:t>
              </m:r>
            </m:oMath>
            <w:r>
              <w:t xml:space="preserve">, the speed of light, in a vacuum </w:t>
            </w:r>
          </w:p>
        </w:tc>
        <w:tc>
          <w:tcPr>
            <w:tcW w:w="4803" w:type="dxa"/>
          </w:tcPr>
          <w:p w14:paraId="4B9F582B" w14:textId="0981DDC0" w:rsidR="0075432A" w:rsidRDefault="00C763A0" w:rsidP="0075432A">
            <w:pPr>
              <w:pStyle w:val="NoSpacing"/>
            </w:pPr>
            <w:r w:rsidRPr="000C4374">
              <w:rPr>
                <w:noProof/>
              </w:rPr>
              <w:t>14.7 Light and electromagnetic waves</w:t>
            </w:r>
          </w:p>
        </w:tc>
      </w:tr>
      <w:tr w:rsidR="0075432A" w14:paraId="62532E1A" w14:textId="3B0651D9" w:rsidTr="008B12D2">
        <w:tc>
          <w:tcPr>
            <w:tcW w:w="4825" w:type="dxa"/>
            <w:gridSpan w:val="2"/>
            <w:hideMark/>
          </w:tcPr>
          <w:p w14:paraId="237BE028" w14:textId="77777777" w:rsidR="0075432A" w:rsidRDefault="0075432A" w:rsidP="00DC0878">
            <w:pPr>
              <w:pStyle w:val="ListParagraph0"/>
              <w:numPr>
                <w:ilvl w:val="2"/>
                <w:numId w:val="35"/>
              </w:numPr>
              <w:spacing w:after="0" w:line="240" w:lineRule="auto"/>
            </w:pPr>
            <w:r>
              <w:lastRenderedPageBreak/>
              <w:t>Describe the production and transfer of energy of electromagnetic wave</w:t>
            </w:r>
          </w:p>
        </w:tc>
        <w:tc>
          <w:tcPr>
            <w:tcW w:w="4803" w:type="dxa"/>
          </w:tcPr>
          <w:p w14:paraId="7C7EBEB5" w14:textId="71620EB4" w:rsidR="0075432A" w:rsidRDefault="00C763A0" w:rsidP="0075432A">
            <w:pPr>
              <w:pStyle w:val="NoSpacing"/>
            </w:pPr>
            <w:r w:rsidRPr="000C4374">
              <w:rPr>
                <w:noProof/>
              </w:rPr>
              <w:t>14.7 Light and electromagnetic waves</w:t>
            </w:r>
          </w:p>
        </w:tc>
      </w:tr>
      <w:tr w:rsidR="0075432A" w14:paraId="5FFC4771" w14:textId="25670D88" w:rsidTr="008B12D2">
        <w:tc>
          <w:tcPr>
            <w:tcW w:w="4825" w:type="dxa"/>
            <w:gridSpan w:val="2"/>
            <w:hideMark/>
          </w:tcPr>
          <w:p w14:paraId="2C1C97E7" w14:textId="77777777" w:rsidR="0075432A" w:rsidRDefault="0075432A" w:rsidP="00DC0878">
            <w:pPr>
              <w:pStyle w:val="ListParagraph0"/>
              <w:numPr>
                <w:ilvl w:val="2"/>
                <w:numId w:val="35"/>
              </w:numPr>
              <w:spacing w:after="0" w:line="240" w:lineRule="auto"/>
            </w:pPr>
            <w:r>
              <w:t xml:space="preserve">Interpret diagrams of the electromagnetic spectrum to quantitatively demonstrate the relationship between frequency, wavelength and </w:t>
            </w:r>
            <w:r w:rsidRPr="00083E6E">
              <w:t xml:space="preserve">energy </w:t>
            </w:r>
            <m:oMath>
              <m:r>
                <w:rPr>
                  <w:rFonts w:ascii="Cambria Math" w:hAnsi="Cambria Math"/>
                </w:rPr>
                <m:t>E=hf</m:t>
              </m:r>
            </m:oMath>
            <w:r>
              <w:t xml:space="preserve"> and </w:t>
            </w:r>
            <m:oMath>
              <m:r>
                <w:rPr>
                  <w:rFonts w:ascii="Cambria Math" w:hAnsi="Cambria Math"/>
                </w:rPr>
                <m:t>c=fλ</m:t>
              </m:r>
            </m:oMath>
          </w:p>
        </w:tc>
        <w:tc>
          <w:tcPr>
            <w:tcW w:w="4803" w:type="dxa"/>
          </w:tcPr>
          <w:p w14:paraId="7D7EE3E8" w14:textId="0B067B71" w:rsidR="0075432A" w:rsidRDefault="00C763A0" w:rsidP="0075432A">
            <w:pPr>
              <w:pStyle w:val="NoSpacing"/>
            </w:pPr>
            <w:r w:rsidRPr="000C4374">
              <w:rPr>
                <w:noProof/>
              </w:rPr>
              <w:t>14.8 Comparing energy in sound and light</w:t>
            </w:r>
          </w:p>
        </w:tc>
      </w:tr>
      <w:tr w:rsidR="0075432A" w14:paraId="79404BB3" w14:textId="07FA42C1" w:rsidTr="008B12D2">
        <w:tc>
          <w:tcPr>
            <w:tcW w:w="4825" w:type="dxa"/>
            <w:gridSpan w:val="2"/>
            <w:hideMark/>
          </w:tcPr>
          <w:p w14:paraId="6C4DA1AD" w14:textId="77777777" w:rsidR="0075432A" w:rsidRDefault="0075432A" w:rsidP="00DC0878">
            <w:pPr>
              <w:pStyle w:val="ListParagraph0"/>
              <w:numPr>
                <w:ilvl w:val="2"/>
                <w:numId w:val="35"/>
              </w:numPr>
              <w:spacing w:after="0" w:line="240" w:lineRule="auto"/>
            </w:pPr>
            <w:r>
              <w:t>Describe practical applications for regions of the electromagnetic spectrum, linking properties to uses</w:t>
            </w:r>
          </w:p>
        </w:tc>
        <w:tc>
          <w:tcPr>
            <w:tcW w:w="4803" w:type="dxa"/>
          </w:tcPr>
          <w:p w14:paraId="26DFA92D" w14:textId="51806BBA" w:rsidR="0075432A" w:rsidRDefault="00C763A0" w:rsidP="0075432A">
            <w:pPr>
              <w:pStyle w:val="NoSpacing"/>
            </w:pPr>
            <w:r w:rsidRPr="000C4374">
              <w:rPr>
                <w:noProof/>
              </w:rPr>
              <w:t>14.7 Light and electromagnetic waves</w:t>
            </w:r>
          </w:p>
        </w:tc>
      </w:tr>
      <w:tr w:rsidR="0075432A" w14:paraId="0306A42F" w14:textId="6D69ECA0" w:rsidTr="008B12D2">
        <w:tc>
          <w:tcPr>
            <w:tcW w:w="4825" w:type="dxa"/>
            <w:gridSpan w:val="2"/>
            <w:hideMark/>
          </w:tcPr>
          <w:p w14:paraId="32A51AEC" w14:textId="77777777" w:rsidR="0075432A" w:rsidRDefault="0075432A" w:rsidP="00DC0878">
            <w:pPr>
              <w:pStyle w:val="ListParagraph0"/>
              <w:numPr>
                <w:ilvl w:val="2"/>
                <w:numId w:val="35"/>
              </w:numPr>
              <w:spacing w:after="0" w:line="240" w:lineRule="auto"/>
            </w:pPr>
            <w:r>
              <w:t xml:space="preserve">Solve problems involving the inverse square law using </w:t>
            </w:r>
            <m:oMath>
              <m:r>
                <w:rPr>
                  <w:rFonts w:ascii="Cambria Math" w:hAnsi="Cambria Math"/>
                </w:rPr>
                <m:t>I</m:t>
              </m:r>
              <m:r>
                <m:rPr>
                  <m:sty m:val="p"/>
                </m:rPr>
                <w:rPr>
                  <w:rFonts w:ascii="Cambria Math" w:hAnsi="Cambria Math"/>
                </w:rPr>
                <m:t> α </m:t>
              </m:r>
              <m:f>
                <m:fPr>
                  <m:ctrlPr>
                    <w:rPr>
                      <w:rFonts w:ascii="Cambria Math" w:eastAsia="Times New Roman" w:hAnsi="Cambria Math" w:cs="Times New Roman"/>
                      <w:color w:val="000000" w:themeColor="text1"/>
                      <w:szCs w:val="24"/>
                    </w:rPr>
                  </m:ctrlPr>
                </m:fPr>
                <m:num>
                  <m:r>
                    <w:rPr>
                      <w:rFonts w:ascii="Cambria Math" w:hAnsi="Cambria Math"/>
                    </w:rPr>
                    <m:t>1</m:t>
                  </m:r>
                </m:num>
                <m:den>
                  <m:sSup>
                    <m:sSupPr>
                      <m:ctrlPr>
                        <w:rPr>
                          <w:rFonts w:ascii="Cambria Math" w:eastAsia="Times New Roman" w:hAnsi="Cambria Math" w:cs="Times New Roman"/>
                          <w:color w:val="000000" w:themeColor="text1"/>
                          <w:szCs w:val="24"/>
                        </w:rPr>
                      </m:ctrlPr>
                    </m:sSupPr>
                    <m:e>
                      <m:r>
                        <w:rPr>
                          <w:rFonts w:ascii="Cambria Math" w:hAnsi="Cambria Math"/>
                        </w:rPr>
                        <m:t>r</m:t>
                      </m:r>
                    </m:e>
                    <m:sup>
                      <m:r>
                        <w:rPr>
                          <w:rFonts w:ascii="Cambria Math" w:hAnsi="Cambria Math"/>
                        </w:rPr>
                        <m:t>2</m:t>
                      </m:r>
                    </m:sup>
                  </m:sSup>
                </m:den>
              </m:f>
            </m:oMath>
            <w:r>
              <w:t xml:space="preserve"> and </w:t>
            </w:r>
            <m:oMath>
              <m:sSub>
                <m:sSubPr>
                  <m:ctrlPr>
                    <w:rPr>
                      <w:rFonts w:ascii="Cambria Math" w:eastAsia="Times New Roman" w:hAnsi="Cambria Math" w:cs="Times New Roman"/>
                      <w:color w:val="000000" w:themeColor="text1"/>
                      <w:szCs w:val="24"/>
                    </w:rPr>
                  </m:ctrlPr>
                </m:sSubPr>
                <m:e>
                  <m:r>
                    <w:rPr>
                      <w:rFonts w:ascii="Cambria Math" w:hAnsi="Cambria Math"/>
                    </w:rPr>
                    <m:t>I</m:t>
                  </m:r>
                </m:e>
                <m:sub>
                  <m:r>
                    <w:rPr>
                      <w:rFonts w:ascii="Cambria Math" w:hAnsi="Cambria Math"/>
                    </w:rPr>
                    <m:t>1</m:t>
                  </m:r>
                </m:sub>
              </m:sSub>
              <m:sSubSup>
                <m:sSubSupPr>
                  <m:ctrlPr>
                    <w:rPr>
                      <w:rFonts w:ascii="Cambria Math" w:eastAsia="Times New Roman" w:hAnsi="Cambria Math" w:cs="Times New Roman"/>
                      <w:color w:val="000000" w:themeColor="text1"/>
                      <w:szCs w:val="24"/>
                    </w:rPr>
                  </m:ctrlPr>
                </m:sSubSupPr>
                <m:e>
                  <m:r>
                    <w:rPr>
                      <w:rFonts w:ascii="Cambria Math" w:hAnsi="Cambria Math"/>
                    </w:rPr>
                    <m:t>r</m:t>
                  </m:r>
                </m:e>
                <m:sub>
                  <m:r>
                    <w:rPr>
                      <w:rFonts w:ascii="Cambria Math" w:hAnsi="Cambria Math"/>
                    </w:rPr>
                    <m:t>1</m:t>
                  </m:r>
                </m:sub>
                <m:sup>
                  <m:r>
                    <w:rPr>
                      <w:rFonts w:ascii="Cambria Math" w:hAnsi="Cambria Math"/>
                    </w:rPr>
                    <m:t>2</m:t>
                  </m:r>
                </m:sup>
              </m:sSubSup>
              <m:r>
                <w:rPr>
                  <w:rFonts w:ascii="Cambria Math" w:hAnsi="Cambria Math"/>
                </w:rPr>
                <m:t>=</m:t>
              </m:r>
              <m:sSub>
                <m:sSubPr>
                  <m:ctrlPr>
                    <w:rPr>
                      <w:rFonts w:ascii="Cambria Math" w:eastAsia="Times New Roman" w:hAnsi="Cambria Math" w:cs="Times New Roman"/>
                      <w:color w:val="000000" w:themeColor="text1"/>
                      <w:szCs w:val="24"/>
                    </w:rPr>
                  </m:ctrlPr>
                </m:sSubPr>
                <m:e>
                  <m:r>
                    <w:rPr>
                      <w:rFonts w:ascii="Cambria Math" w:hAnsi="Cambria Math"/>
                    </w:rPr>
                    <m:t>I</m:t>
                  </m:r>
                </m:e>
                <m:sub>
                  <m:r>
                    <w:rPr>
                      <w:rFonts w:ascii="Cambria Math" w:hAnsi="Cambria Math"/>
                    </w:rPr>
                    <m:t>2</m:t>
                  </m:r>
                </m:sub>
              </m:sSub>
              <m:sSubSup>
                <m:sSubSupPr>
                  <m:ctrlPr>
                    <w:rPr>
                      <w:rFonts w:ascii="Cambria Math" w:eastAsia="Times New Roman" w:hAnsi="Cambria Math" w:cs="Times New Roman"/>
                      <w:color w:val="000000" w:themeColor="text1"/>
                      <w:szCs w:val="24"/>
                    </w:rPr>
                  </m:ctrlPr>
                </m:sSubSupPr>
                <m:e>
                  <m:r>
                    <w:rPr>
                      <w:rFonts w:ascii="Cambria Math" w:hAnsi="Cambria Math"/>
                    </w:rPr>
                    <m:t>r</m:t>
                  </m:r>
                </m:e>
                <m:sub>
                  <m:r>
                    <w:rPr>
                      <w:rFonts w:ascii="Cambria Math" w:hAnsi="Cambria Math"/>
                    </w:rPr>
                    <m:t>2</m:t>
                  </m:r>
                </m:sub>
                <m:sup>
                  <m:r>
                    <w:rPr>
                      <w:rFonts w:ascii="Cambria Math" w:hAnsi="Cambria Math"/>
                    </w:rPr>
                    <m:t>2</m:t>
                  </m:r>
                </m:sup>
              </m:sSubSup>
            </m:oMath>
            <w:r>
              <w:t xml:space="preserve"> to compare the intensity of light at points </w:t>
            </w:r>
            <m:oMath>
              <m:sSub>
                <m:sSubPr>
                  <m:ctrlPr>
                    <w:rPr>
                      <w:rFonts w:ascii="Cambria Math" w:eastAsia="Times New Roman" w:hAnsi="Cambria Math" w:cs="Times New Roman"/>
                      <w:color w:val="000000" w:themeColor="text1"/>
                      <w:szCs w:val="24"/>
                    </w:rPr>
                  </m:ctrlPr>
                </m:sSubPr>
                <m:e>
                  <m:r>
                    <w:rPr>
                      <w:rFonts w:ascii="Cambria Math" w:hAnsi="Cambria Math"/>
                    </w:rPr>
                    <m:t>r</m:t>
                  </m:r>
                </m:e>
                <m:sub>
                  <m:r>
                    <w:rPr>
                      <w:rFonts w:ascii="Cambria Math" w:hAnsi="Cambria Math"/>
                    </w:rPr>
                    <m:t>1</m:t>
                  </m:r>
                </m:sub>
              </m:sSub>
            </m:oMath>
            <w:r>
              <w:t xml:space="preserve"> and </w:t>
            </w:r>
            <m:oMath>
              <m:sSub>
                <m:sSubPr>
                  <m:ctrlPr>
                    <w:rPr>
                      <w:rFonts w:ascii="Cambria Math" w:eastAsia="Times New Roman" w:hAnsi="Cambria Math" w:cs="Times New Roman"/>
                      <w:color w:val="000000" w:themeColor="text1"/>
                      <w:szCs w:val="24"/>
                    </w:rPr>
                  </m:ctrlPr>
                </m:sSubPr>
                <m:e>
                  <m:r>
                    <w:rPr>
                      <w:rFonts w:ascii="Cambria Math" w:hAnsi="Cambria Math"/>
                    </w:rPr>
                    <m:t>r</m:t>
                  </m:r>
                </m:e>
                <m:sub>
                  <m:r>
                    <w:rPr>
                      <w:rFonts w:ascii="Cambria Math" w:hAnsi="Cambria Math"/>
                    </w:rPr>
                    <m:t>2</m:t>
                  </m:r>
                </m:sub>
              </m:sSub>
            </m:oMath>
          </w:p>
        </w:tc>
        <w:tc>
          <w:tcPr>
            <w:tcW w:w="4803" w:type="dxa"/>
          </w:tcPr>
          <w:p w14:paraId="13A7A8B2" w14:textId="288ACE4A" w:rsidR="0075432A" w:rsidRDefault="00C763A0" w:rsidP="0075432A">
            <w:pPr>
              <w:pStyle w:val="NoSpacing"/>
            </w:pPr>
            <w:r w:rsidRPr="000C4374">
              <w:rPr>
                <w:noProof/>
                <w:lang w:val="en-US"/>
              </w:rPr>
              <w:t>15.1 Inverse square law</w:t>
            </w:r>
          </w:p>
        </w:tc>
      </w:tr>
      <w:tr w:rsidR="0075432A" w14:paraId="0120702C" w14:textId="21FF5DCD" w:rsidTr="008B12D2">
        <w:tc>
          <w:tcPr>
            <w:tcW w:w="4825" w:type="dxa"/>
            <w:gridSpan w:val="2"/>
            <w:hideMark/>
          </w:tcPr>
          <w:p w14:paraId="30D54763" w14:textId="77777777" w:rsidR="0075432A" w:rsidRDefault="0075432A" w:rsidP="00DC0878">
            <w:pPr>
              <w:pStyle w:val="ListParagraph0"/>
              <w:numPr>
                <w:ilvl w:val="2"/>
                <w:numId w:val="35"/>
              </w:numPr>
              <w:spacing w:after="0" w:line="240" w:lineRule="auto"/>
            </w:pPr>
            <w:r>
              <w:t>Explain the relationship between distance and radiation intensity from a point source</w:t>
            </w:r>
          </w:p>
        </w:tc>
        <w:tc>
          <w:tcPr>
            <w:tcW w:w="4803" w:type="dxa"/>
          </w:tcPr>
          <w:p w14:paraId="5CBE5098" w14:textId="08861932" w:rsidR="0075432A" w:rsidRDefault="00C763A0" w:rsidP="0075432A">
            <w:pPr>
              <w:pStyle w:val="NoSpacing"/>
            </w:pPr>
            <w:r w:rsidRPr="000C4374">
              <w:rPr>
                <w:noProof/>
                <w:lang w:val="en-US"/>
              </w:rPr>
              <w:t>15.1 Inverse square law</w:t>
            </w:r>
          </w:p>
        </w:tc>
      </w:tr>
      <w:tr w:rsidR="0075432A" w14:paraId="3114CA71" w14:textId="0C26D03B" w:rsidTr="008B12D2">
        <w:tc>
          <w:tcPr>
            <w:tcW w:w="4825" w:type="dxa"/>
            <w:gridSpan w:val="2"/>
            <w:hideMark/>
          </w:tcPr>
          <w:p w14:paraId="547BEBE0" w14:textId="77777777" w:rsidR="0075432A" w:rsidRDefault="0075432A" w:rsidP="00DC0878">
            <w:pPr>
              <w:pStyle w:val="ListParagraph0"/>
              <w:numPr>
                <w:ilvl w:val="2"/>
                <w:numId w:val="35"/>
              </w:numPr>
              <w:spacing w:after="0" w:line="240" w:lineRule="auto"/>
            </w:pPr>
            <w:r>
              <w:t>Conduct a laboratory experiment to analyse the relationship between light intensity and distance from a light source</w:t>
            </w:r>
          </w:p>
        </w:tc>
        <w:tc>
          <w:tcPr>
            <w:tcW w:w="4803" w:type="dxa"/>
          </w:tcPr>
          <w:p w14:paraId="480F2852" w14:textId="4DA08FA0" w:rsidR="0075432A" w:rsidRDefault="00C763A0" w:rsidP="0075432A">
            <w:pPr>
              <w:pStyle w:val="NoSpacing"/>
            </w:pPr>
            <w:r w:rsidRPr="000C4374">
              <w:rPr>
                <w:noProof/>
                <w:lang w:val="en-US"/>
              </w:rPr>
              <w:t>15.1 Inverse square law</w:t>
            </w:r>
          </w:p>
        </w:tc>
      </w:tr>
      <w:tr w:rsidR="00DC0878" w14:paraId="52087093" w14:textId="088AB72C" w:rsidTr="00FD5DD2">
        <w:trPr>
          <w:hidden/>
        </w:trPr>
        <w:tc>
          <w:tcPr>
            <w:tcW w:w="9628" w:type="dxa"/>
            <w:gridSpan w:val="3"/>
          </w:tcPr>
          <w:p w14:paraId="2EA2524C" w14:textId="77777777" w:rsidR="00DC0878" w:rsidRPr="00DC0878" w:rsidRDefault="00DC0878" w:rsidP="00DC0878">
            <w:pPr>
              <w:pStyle w:val="ListParagraph0"/>
              <w:numPr>
                <w:ilvl w:val="0"/>
                <w:numId w:val="36"/>
              </w:numPr>
              <w:spacing w:after="0" w:line="240" w:lineRule="auto"/>
              <w:contextualSpacing w:val="0"/>
              <w:rPr>
                <w:vanish/>
              </w:rPr>
            </w:pPr>
          </w:p>
          <w:p w14:paraId="29E04787" w14:textId="77777777" w:rsidR="00DC0878" w:rsidRPr="00DC0878" w:rsidRDefault="00DC0878" w:rsidP="00DC0878">
            <w:pPr>
              <w:pStyle w:val="ListParagraph0"/>
              <w:numPr>
                <w:ilvl w:val="0"/>
                <w:numId w:val="36"/>
              </w:numPr>
              <w:spacing w:after="0" w:line="240" w:lineRule="auto"/>
              <w:contextualSpacing w:val="0"/>
              <w:rPr>
                <w:vanish/>
              </w:rPr>
            </w:pPr>
          </w:p>
          <w:p w14:paraId="48722F0A" w14:textId="77777777" w:rsidR="00DC0878" w:rsidRPr="00DC0878" w:rsidRDefault="00DC0878" w:rsidP="00DC0878">
            <w:pPr>
              <w:pStyle w:val="ListParagraph0"/>
              <w:numPr>
                <w:ilvl w:val="1"/>
                <w:numId w:val="36"/>
              </w:numPr>
              <w:spacing w:after="0" w:line="240" w:lineRule="auto"/>
              <w:contextualSpacing w:val="0"/>
              <w:rPr>
                <w:vanish/>
              </w:rPr>
            </w:pPr>
          </w:p>
          <w:p w14:paraId="502A2C86" w14:textId="77777777" w:rsidR="00DC0878" w:rsidRPr="00DC0878" w:rsidRDefault="00DC0878" w:rsidP="00DC0878">
            <w:pPr>
              <w:pStyle w:val="ListParagraph0"/>
              <w:numPr>
                <w:ilvl w:val="1"/>
                <w:numId w:val="36"/>
              </w:numPr>
              <w:spacing w:after="0" w:line="240" w:lineRule="auto"/>
              <w:contextualSpacing w:val="0"/>
              <w:rPr>
                <w:vanish/>
              </w:rPr>
            </w:pPr>
          </w:p>
          <w:p w14:paraId="4CA1BD3E" w14:textId="5F836E45" w:rsidR="00DC0878" w:rsidRPr="00083E6E" w:rsidRDefault="00DC0878" w:rsidP="00DC0878">
            <w:pPr>
              <w:pStyle w:val="NoSpacing"/>
              <w:numPr>
                <w:ilvl w:val="1"/>
                <w:numId w:val="36"/>
              </w:numPr>
              <w:rPr>
                <w:vanish/>
              </w:rPr>
            </w:pPr>
            <w:r>
              <w:t>Wave behaviours</w:t>
            </w:r>
          </w:p>
        </w:tc>
      </w:tr>
      <w:tr w:rsidR="0075432A" w14:paraId="67BB3A53" w14:textId="73E5DE71" w:rsidTr="008B12D2">
        <w:trPr>
          <w:hidden/>
        </w:trPr>
        <w:tc>
          <w:tcPr>
            <w:tcW w:w="4825" w:type="dxa"/>
            <w:gridSpan w:val="2"/>
            <w:hideMark/>
          </w:tcPr>
          <w:p w14:paraId="19D3AA76" w14:textId="77777777" w:rsidR="0075432A" w:rsidRPr="00083E6E" w:rsidRDefault="0075432A" w:rsidP="00DC0878">
            <w:pPr>
              <w:pStyle w:val="ListParagraph0"/>
              <w:numPr>
                <w:ilvl w:val="1"/>
                <w:numId w:val="35"/>
              </w:numPr>
              <w:spacing w:after="0" w:line="240" w:lineRule="auto"/>
              <w:rPr>
                <w:vanish/>
              </w:rPr>
            </w:pPr>
          </w:p>
          <w:p w14:paraId="2819255D" w14:textId="73302A4C" w:rsidR="0075432A" w:rsidRDefault="0075432A" w:rsidP="00DC0878">
            <w:pPr>
              <w:pStyle w:val="ListParagraph0"/>
              <w:numPr>
                <w:ilvl w:val="2"/>
                <w:numId w:val="35"/>
              </w:numPr>
              <w:spacing w:after="0" w:line="240" w:lineRule="auto"/>
              <w:rPr>
                <w:rFonts w:asciiTheme="minorHAnsi" w:hAnsiTheme="minorHAnsi"/>
              </w:rPr>
            </w:pPr>
            <w:r>
              <w:t>Describe examples of the law of reflection</w:t>
            </w:r>
          </w:p>
        </w:tc>
        <w:tc>
          <w:tcPr>
            <w:tcW w:w="4803" w:type="dxa"/>
          </w:tcPr>
          <w:p w14:paraId="54939CF8" w14:textId="349281DF" w:rsidR="0075432A" w:rsidRPr="00083E6E" w:rsidRDefault="00C763A0" w:rsidP="0075432A">
            <w:pPr>
              <w:pStyle w:val="NoSpacing"/>
              <w:rPr>
                <w:vanish/>
              </w:rPr>
            </w:pPr>
            <w:r w:rsidRPr="000C4374">
              <w:rPr>
                <w:noProof/>
                <w:lang w:val="en-US"/>
              </w:rPr>
              <w:t>14.1 Riding the waves</w:t>
            </w:r>
            <w:r>
              <w:rPr>
                <w:noProof/>
                <w:lang w:val="en-US"/>
              </w:rPr>
              <w:t xml:space="preserve"> (comic)</w:t>
            </w:r>
          </w:p>
        </w:tc>
      </w:tr>
      <w:tr w:rsidR="0075432A" w14:paraId="26640CF0" w14:textId="3DF9C31D" w:rsidTr="008B12D2">
        <w:tc>
          <w:tcPr>
            <w:tcW w:w="4825" w:type="dxa"/>
            <w:gridSpan w:val="2"/>
            <w:hideMark/>
          </w:tcPr>
          <w:p w14:paraId="14B95E51" w14:textId="77777777" w:rsidR="0075432A" w:rsidRDefault="0075432A" w:rsidP="00DC0878">
            <w:pPr>
              <w:pStyle w:val="ListParagraph0"/>
              <w:numPr>
                <w:ilvl w:val="2"/>
                <w:numId w:val="35"/>
              </w:numPr>
              <w:spacing w:after="0" w:line="240" w:lineRule="auto"/>
            </w:pPr>
            <w:r>
              <w:t>Use linear wavefront diagrams and ray diagrams to analyse the motion of a wave</w:t>
            </w:r>
          </w:p>
        </w:tc>
        <w:tc>
          <w:tcPr>
            <w:tcW w:w="4803" w:type="dxa"/>
          </w:tcPr>
          <w:p w14:paraId="31BF1464" w14:textId="3E918A28" w:rsidR="0075432A" w:rsidRDefault="00850391" w:rsidP="0075432A">
            <w:pPr>
              <w:pStyle w:val="NoSpacing"/>
            </w:pPr>
            <w:r w:rsidRPr="000C4374">
              <w:rPr>
                <w:noProof/>
                <w:lang w:val="en-US"/>
              </w:rPr>
              <w:t>15.8 Refraction</w:t>
            </w:r>
          </w:p>
        </w:tc>
      </w:tr>
      <w:tr w:rsidR="0075432A" w14:paraId="2E422DD9" w14:textId="0A7E068A" w:rsidTr="008B12D2">
        <w:tc>
          <w:tcPr>
            <w:tcW w:w="4825" w:type="dxa"/>
            <w:gridSpan w:val="2"/>
            <w:hideMark/>
          </w:tcPr>
          <w:p w14:paraId="67511FE9" w14:textId="77777777" w:rsidR="0075432A" w:rsidRDefault="0075432A" w:rsidP="00DC0878">
            <w:pPr>
              <w:pStyle w:val="ListParagraph0"/>
              <w:numPr>
                <w:ilvl w:val="2"/>
                <w:numId w:val="35"/>
              </w:numPr>
              <w:spacing w:after="0" w:line="240" w:lineRule="auto"/>
            </w:pPr>
            <w:r>
              <w:t>Conduct a scientific investigation to demonstrate refraction between 2 media</w:t>
            </w:r>
          </w:p>
        </w:tc>
        <w:tc>
          <w:tcPr>
            <w:tcW w:w="4803" w:type="dxa"/>
          </w:tcPr>
          <w:p w14:paraId="1FCD972E" w14:textId="4D6017DF" w:rsidR="0075432A" w:rsidRDefault="00C763A0" w:rsidP="0075432A">
            <w:pPr>
              <w:pStyle w:val="NoSpacing"/>
            </w:pPr>
            <w:r w:rsidRPr="000C4374">
              <w:rPr>
                <w:noProof/>
                <w:lang w:val="en-US"/>
              </w:rPr>
              <w:t>14.1 Riding the waves</w:t>
            </w:r>
            <w:r>
              <w:rPr>
                <w:noProof/>
                <w:lang w:val="en-US"/>
              </w:rPr>
              <w:t xml:space="preserve"> (comic)</w:t>
            </w:r>
          </w:p>
        </w:tc>
      </w:tr>
      <w:tr w:rsidR="0075432A" w14:paraId="758AC140" w14:textId="2D2D7849" w:rsidTr="008B12D2">
        <w:tc>
          <w:tcPr>
            <w:tcW w:w="4825" w:type="dxa"/>
            <w:gridSpan w:val="2"/>
            <w:hideMark/>
          </w:tcPr>
          <w:p w14:paraId="3BE5AF81" w14:textId="77777777" w:rsidR="0075432A" w:rsidRDefault="0075432A" w:rsidP="00DC0878">
            <w:pPr>
              <w:pStyle w:val="ListParagraph0"/>
              <w:numPr>
                <w:ilvl w:val="2"/>
                <w:numId w:val="35"/>
              </w:numPr>
              <w:spacing w:after="0" w:line="240" w:lineRule="auto"/>
            </w:pPr>
            <w:r>
              <w:t>Relate the velocity of light to the refractive index of a medium</w:t>
            </w:r>
          </w:p>
        </w:tc>
        <w:tc>
          <w:tcPr>
            <w:tcW w:w="4803" w:type="dxa"/>
          </w:tcPr>
          <w:p w14:paraId="446C4151" w14:textId="60808C41" w:rsidR="0075432A" w:rsidRDefault="00850391" w:rsidP="0075432A">
            <w:pPr>
              <w:pStyle w:val="NoSpacing"/>
            </w:pPr>
            <w:r w:rsidRPr="000C4374">
              <w:rPr>
                <w:noProof/>
                <w:lang w:val="en-US"/>
              </w:rPr>
              <w:t>15.8 Refraction</w:t>
            </w:r>
          </w:p>
        </w:tc>
      </w:tr>
      <w:tr w:rsidR="0075432A" w14:paraId="046E0BDD" w14:textId="08128E21" w:rsidTr="008B12D2">
        <w:tc>
          <w:tcPr>
            <w:tcW w:w="4825" w:type="dxa"/>
            <w:gridSpan w:val="2"/>
            <w:hideMark/>
          </w:tcPr>
          <w:p w14:paraId="6724A8D6" w14:textId="77777777" w:rsidR="0075432A" w:rsidRDefault="0075432A" w:rsidP="00DC0878">
            <w:pPr>
              <w:pStyle w:val="ListParagraph0"/>
              <w:numPr>
                <w:ilvl w:val="2"/>
                <w:numId w:val="35"/>
              </w:numPr>
              <w:spacing w:after="0" w:line="240" w:lineRule="auto"/>
            </w:pPr>
            <w:r>
              <w:t xml:space="preserve">Solve refractive index problems using </w:t>
            </w:r>
            <m:oMath>
              <m:sSub>
                <m:sSubPr>
                  <m:ctrlPr>
                    <w:rPr>
                      <w:rFonts w:ascii="Cambria Math" w:eastAsia="Times New Roman" w:hAnsi="Cambria Math" w:cs="Times New Roman"/>
                      <w:color w:val="000000" w:themeColor="text1"/>
                      <w:szCs w:val="24"/>
                    </w:rPr>
                  </m:ctrlPr>
                </m:sSubPr>
                <m:e>
                  <m:r>
                    <w:rPr>
                      <w:rFonts w:ascii="Cambria Math" w:hAnsi="Cambria Math"/>
                    </w:rPr>
                    <m:t>n</m:t>
                  </m:r>
                </m:e>
                <m:sub>
                  <m:r>
                    <m:rPr>
                      <m:sty m:val="p"/>
                    </m:rPr>
                    <w:rPr>
                      <w:rFonts w:ascii="Cambria Math" w:hAnsi="Cambria Math"/>
                    </w:rPr>
                    <m:t>x</m:t>
                  </m:r>
                </m:sub>
              </m:sSub>
              <m:r>
                <w:rPr>
                  <w:rFonts w:ascii="Cambria Math" w:hAnsi="Cambria Math"/>
                </w:rPr>
                <m:t>=</m:t>
              </m:r>
              <m:f>
                <m:fPr>
                  <m:ctrlPr>
                    <w:rPr>
                      <w:rFonts w:ascii="Cambria Math" w:eastAsia="Times New Roman" w:hAnsi="Cambria Math" w:cs="Times New Roman"/>
                      <w:color w:val="000000" w:themeColor="text1"/>
                      <w:szCs w:val="24"/>
                    </w:rPr>
                  </m:ctrlPr>
                </m:fPr>
                <m:num>
                  <m:r>
                    <w:rPr>
                      <w:rFonts w:ascii="Cambria Math" w:hAnsi="Cambria Math"/>
                    </w:rPr>
                    <m:t>c</m:t>
                  </m:r>
                </m:num>
                <m:den>
                  <m:sSub>
                    <m:sSubPr>
                      <m:ctrlPr>
                        <w:rPr>
                          <w:rFonts w:ascii="Cambria Math" w:eastAsia="Times New Roman" w:hAnsi="Cambria Math" w:cs="Times New Roman"/>
                          <w:color w:val="000000" w:themeColor="text1"/>
                          <w:szCs w:val="24"/>
                        </w:rPr>
                      </m:ctrlPr>
                    </m:sSubPr>
                    <m:e>
                      <m:r>
                        <w:rPr>
                          <w:rFonts w:ascii="Cambria Math" w:hAnsi="Cambria Math"/>
                        </w:rPr>
                        <m:t>v</m:t>
                      </m:r>
                    </m:e>
                    <m:sub>
                      <m:r>
                        <m:rPr>
                          <m:sty m:val="p"/>
                        </m:rPr>
                        <w:rPr>
                          <w:rFonts w:ascii="Cambria Math" w:hAnsi="Cambria Math"/>
                        </w:rPr>
                        <m:t>x</m:t>
                      </m:r>
                    </m:sub>
                  </m:sSub>
                </m:den>
              </m:f>
            </m:oMath>
            <w:r>
              <w:t xml:space="preserve">, where </w:t>
            </w:r>
            <m:oMath>
              <m:sSub>
                <m:sSubPr>
                  <m:ctrlPr>
                    <w:rPr>
                      <w:rFonts w:ascii="Cambria Math" w:eastAsia="Times New Roman" w:hAnsi="Cambria Math" w:cs="Times New Roman"/>
                      <w:color w:val="000000" w:themeColor="text1"/>
                      <w:szCs w:val="24"/>
                    </w:rPr>
                  </m:ctrlPr>
                </m:sSubPr>
                <m:e>
                  <m:r>
                    <w:rPr>
                      <w:rFonts w:ascii="Cambria Math" w:hAnsi="Cambria Math"/>
                    </w:rPr>
                    <m:t>n</m:t>
                  </m:r>
                </m:e>
                <m:sub>
                  <m:r>
                    <w:rPr>
                      <w:rFonts w:ascii="Cambria Math" w:hAnsi="Cambria Math"/>
                    </w:rPr>
                    <m:t>x</m:t>
                  </m:r>
                </m:sub>
              </m:sSub>
            </m:oMath>
            <w:r>
              <w:t xml:space="preserve"> is the refractive index of the medium and </w:t>
            </w:r>
            <m:oMath>
              <m:sSub>
                <m:sSubPr>
                  <m:ctrlPr>
                    <w:rPr>
                      <w:rFonts w:ascii="Cambria Math" w:eastAsia="Times New Roman" w:hAnsi="Cambria Math" w:cs="Times New Roman"/>
                      <w:color w:val="000000" w:themeColor="text1"/>
                      <w:szCs w:val="24"/>
                    </w:rPr>
                  </m:ctrlPr>
                </m:sSubPr>
                <m:e>
                  <m:r>
                    <w:rPr>
                      <w:rFonts w:ascii="Cambria Math" w:hAnsi="Cambria Math"/>
                    </w:rPr>
                    <m:t>v</m:t>
                  </m:r>
                </m:e>
                <m:sub>
                  <m:r>
                    <w:rPr>
                      <w:rFonts w:ascii="Cambria Math" w:hAnsi="Cambria Math"/>
                    </w:rPr>
                    <m:t>x</m:t>
                  </m:r>
                </m:sub>
              </m:sSub>
            </m:oMath>
            <w:r>
              <w:t xml:space="preserve"> is the speed of light in the medium</w:t>
            </w:r>
          </w:p>
        </w:tc>
        <w:tc>
          <w:tcPr>
            <w:tcW w:w="4803" w:type="dxa"/>
          </w:tcPr>
          <w:p w14:paraId="4AE34953" w14:textId="706DF3A0" w:rsidR="0075432A" w:rsidRDefault="00850391" w:rsidP="0075432A">
            <w:pPr>
              <w:pStyle w:val="NoSpacing"/>
            </w:pPr>
            <w:r w:rsidRPr="000C4374">
              <w:rPr>
                <w:noProof/>
                <w:lang w:val="en-US"/>
              </w:rPr>
              <w:t>15.8 Refraction</w:t>
            </w:r>
          </w:p>
        </w:tc>
      </w:tr>
      <w:tr w:rsidR="0075432A" w14:paraId="3346D270" w14:textId="0C80DDFB" w:rsidTr="008B12D2">
        <w:tc>
          <w:tcPr>
            <w:tcW w:w="4825" w:type="dxa"/>
            <w:gridSpan w:val="2"/>
            <w:hideMark/>
          </w:tcPr>
          <w:p w14:paraId="0CC9C2E7" w14:textId="77777777" w:rsidR="0075432A" w:rsidRDefault="0075432A" w:rsidP="00DC0878">
            <w:pPr>
              <w:pStyle w:val="ListParagraph0"/>
              <w:numPr>
                <w:ilvl w:val="2"/>
                <w:numId w:val="35"/>
              </w:numPr>
              <w:spacing w:after="0" w:line="240" w:lineRule="auto"/>
            </w:pPr>
            <w:r>
              <w:t xml:space="preserve">Solve problems by applying the law of refraction of light using </w:t>
            </w:r>
            <m:oMath>
              <m:nary>
                <m:naryPr>
                  <m:chr m:val="n"/>
                  <m:limLoc m:val="subSup"/>
                  <m:supHide m:val="1"/>
                  <m:ctrlPr>
                    <w:rPr>
                      <w:rFonts w:ascii="Cambria Math" w:eastAsia="Times New Roman" w:hAnsi="Cambria Math" w:cs="Times New Roman"/>
                      <w:color w:val="000000" w:themeColor="text1"/>
                      <w:szCs w:val="24"/>
                    </w:rPr>
                  </m:ctrlPr>
                </m:naryPr>
                <m:sub>
                  <m:r>
                    <w:rPr>
                      <w:rFonts w:ascii="Cambria Math" w:hAnsi="Cambria Math"/>
                    </w:rPr>
                    <m:t>1</m:t>
                  </m:r>
                </m:sub>
                <m:sup/>
                <m:e>
                  <m:func>
                    <m:funcPr>
                      <m:ctrlPr>
                        <w:rPr>
                          <w:rFonts w:ascii="Cambria Math" w:eastAsia="Times New Roman" w:hAnsi="Cambria Math" w:cs="Times New Roman"/>
                          <w:color w:val="000000" w:themeColor="text1"/>
                          <w:szCs w:val="24"/>
                        </w:rPr>
                      </m:ctrlPr>
                    </m:funcPr>
                    <m:fName>
                      <m:r>
                        <m:rPr>
                          <m:sty m:val="p"/>
                        </m:rPr>
                        <w:rPr>
                          <w:rFonts w:ascii="Cambria Math" w:hAnsi="Cambria Math"/>
                        </w:rPr>
                        <m:t>sin</m:t>
                      </m:r>
                    </m:fName>
                    <m:e>
                      <m:sSub>
                        <m:sSubPr>
                          <m:ctrlPr>
                            <w:rPr>
                              <w:rFonts w:ascii="Cambria Math" w:eastAsia="Times New Roman" w:hAnsi="Cambria Math" w:cs="Times New Roman"/>
                              <w:color w:val="000000" w:themeColor="text1"/>
                              <w:szCs w:val="24"/>
                            </w:rPr>
                          </m:ctrlPr>
                        </m:sSubPr>
                        <m:e>
                          <m:r>
                            <w:rPr>
                              <w:rFonts w:ascii="Cambria Math" w:hAnsi="Cambria Math"/>
                            </w:rPr>
                            <m:t>θ</m:t>
                          </m:r>
                        </m:e>
                        <m:sub>
                          <m:r>
                            <w:rPr>
                              <w:rFonts w:ascii="Cambria Math" w:hAnsi="Cambria Math"/>
                            </w:rPr>
                            <m:t>1</m:t>
                          </m:r>
                        </m:sub>
                      </m:sSub>
                    </m:e>
                  </m:func>
                </m:e>
              </m:nary>
              <m:r>
                <w:rPr>
                  <w:rFonts w:ascii="Cambria Math" w:hAnsi="Cambria Math"/>
                </w:rPr>
                <m:t>=</m:t>
              </m:r>
              <m:nary>
                <m:naryPr>
                  <m:chr m:val="n"/>
                  <m:limLoc m:val="subSup"/>
                  <m:supHide m:val="1"/>
                  <m:ctrlPr>
                    <w:rPr>
                      <w:rFonts w:ascii="Cambria Math" w:eastAsia="Times New Roman" w:hAnsi="Cambria Math" w:cs="Times New Roman"/>
                      <w:color w:val="000000" w:themeColor="text1"/>
                      <w:szCs w:val="24"/>
                    </w:rPr>
                  </m:ctrlPr>
                </m:naryPr>
                <m:sub>
                  <m:r>
                    <w:rPr>
                      <w:rFonts w:ascii="Cambria Math" w:hAnsi="Cambria Math"/>
                    </w:rPr>
                    <m:t>2</m:t>
                  </m:r>
                </m:sub>
                <m:sup/>
                <m:e>
                  <m:func>
                    <m:funcPr>
                      <m:ctrlPr>
                        <w:rPr>
                          <w:rFonts w:ascii="Cambria Math" w:eastAsia="Times New Roman" w:hAnsi="Cambria Math" w:cs="Times New Roman"/>
                          <w:color w:val="000000" w:themeColor="text1"/>
                          <w:szCs w:val="24"/>
                        </w:rPr>
                      </m:ctrlPr>
                    </m:funcPr>
                    <m:fName>
                      <m:r>
                        <m:rPr>
                          <m:sty m:val="p"/>
                        </m:rPr>
                        <w:rPr>
                          <w:rFonts w:ascii="Cambria Math" w:hAnsi="Cambria Math"/>
                        </w:rPr>
                        <m:t>sin</m:t>
                      </m:r>
                    </m:fName>
                    <m:e>
                      <m:sSub>
                        <m:sSubPr>
                          <m:ctrlPr>
                            <w:rPr>
                              <w:rFonts w:ascii="Cambria Math" w:eastAsia="Times New Roman" w:hAnsi="Cambria Math" w:cs="Times New Roman"/>
                              <w:color w:val="000000" w:themeColor="text1"/>
                              <w:szCs w:val="24"/>
                            </w:rPr>
                          </m:ctrlPr>
                        </m:sSubPr>
                        <m:e>
                          <m:r>
                            <w:rPr>
                              <w:rFonts w:ascii="Cambria Math" w:hAnsi="Cambria Math"/>
                            </w:rPr>
                            <m:t>θ</m:t>
                          </m:r>
                        </m:e>
                        <m:sub>
                          <m:r>
                            <w:rPr>
                              <w:rFonts w:ascii="Cambria Math" w:hAnsi="Cambria Math"/>
                            </w:rPr>
                            <m:t>2</m:t>
                          </m:r>
                        </m:sub>
                      </m:sSub>
                    </m:e>
                  </m:func>
                </m:e>
              </m:nary>
            </m:oMath>
          </w:p>
        </w:tc>
        <w:tc>
          <w:tcPr>
            <w:tcW w:w="4803" w:type="dxa"/>
          </w:tcPr>
          <w:p w14:paraId="18E782CF" w14:textId="77777777" w:rsidR="0075432A" w:rsidRDefault="00850391" w:rsidP="0075432A">
            <w:pPr>
              <w:pStyle w:val="NoSpacing"/>
              <w:rPr>
                <w:noProof/>
                <w:lang w:val="en-US"/>
              </w:rPr>
            </w:pPr>
            <w:r w:rsidRPr="000C4374">
              <w:rPr>
                <w:noProof/>
                <w:lang w:val="en-US"/>
              </w:rPr>
              <w:t>15.9 Angle of refraction</w:t>
            </w:r>
          </w:p>
          <w:p w14:paraId="46D09E14" w14:textId="049210A6" w:rsidR="00850391" w:rsidRDefault="00850391" w:rsidP="0075432A">
            <w:pPr>
              <w:pStyle w:val="NoSpacing"/>
            </w:pPr>
            <w:r w:rsidRPr="000C4374">
              <w:rPr>
                <w:noProof/>
                <w:lang w:val="en-US"/>
              </w:rPr>
              <w:t>15.11 Dispersion</w:t>
            </w:r>
          </w:p>
        </w:tc>
      </w:tr>
      <w:tr w:rsidR="0075432A" w14:paraId="13C9B1E6" w14:textId="4C4D5270" w:rsidTr="008B12D2">
        <w:tc>
          <w:tcPr>
            <w:tcW w:w="4825" w:type="dxa"/>
            <w:gridSpan w:val="2"/>
            <w:hideMark/>
          </w:tcPr>
          <w:p w14:paraId="3F03E735" w14:textId="77777777" w:rsidR="0075432A" w:rsidRDefault="0075432A" w:rsidP="00DC0878">
            <w:pPr>
              <w:pStyle w:val="ListParagraph0"/>
              <w:numPr>
                <w:ilvl w:val="2"/>
                <w:numId w:val="35"/>
              </w:numPr>
              <w:spacing w:after="0" w:line="240" w:lineRule="auto"/>
            </w:pPr>
            <w:r>
              <w:t xml:space="preserve">Solve total internal reflection and critical angle problems using </w:t>
            </w:r>
            <m:oMath>
              <m:func>
                <m:funcPr>
                  <m:ctrlPr>
                    <w:rPr>
                      <w:rFonts w:ascii="Cambria Math" w:eastAsia="Times New Roman" w:hAnsi="Cambria Math" w:cs="Times New Roman"/>
                      <w:color w:val="000000" w:themeColor="text1"/>
                      <w:szCs w:val="24"/>
                    </w:rPr>
                  </m:ctrlPr>
                </m:funcPr>
                <m:fName>
                  <m:r>
                    <m:rPr>
                      <m:sty m:val="p"/>
                    </m:rPr>
                    <w:rPr>
                      <w:rFonts w:ascii="Cambria Math" w:hAnsi="Cambria Math"/>
                    </w:rPr>
                    <m:t>sin</m:t>
                  </m:r>
                </m:fName>
                <m:e>
                  <m:sSub>
                    <m:sSubPr>
                      <m:ctrlPr>
                        <w:rPr>
                          <w:rFonts w:ascii="Cambria Math" w:eastAsia="Times New Roman" w:hAnsi="Cambria Math" w:cs="Times New Roman"/>
                          <w:color w:val="000000" w:themeColor="text1"/>
                          <w:szCs w:val="24"/>
                        </w:rPr>
                      </m:ctrlPr>
                    </m:sSubPr>
                    <m:e>
                      <m:r>
                        <w:rPr>
                          <w:rFonts w:ascii="Cambria Math" w:hAnsi="Cambria Math"/>
                        </w:rPr>
                        <m:t>θ</m:t>
                      </m:r>
                    </m:e>
                    <m:sub>
                      <m:r>
                        <m:rPr>
                          <m:sty m:val="p"/>
                        </m:rPr>
                        <w:rPr>
                          <w:rFonts w:ascii="Cambria Math" w:hAnsi="Cambria Math"/>
                        </w:rPr>
                        <m:t>c</m:t>
                      </m:r>
                    </m:sub>
                  </m:sSub>
                </m:e>
              </m:func>
              <m:r>
                <w:rPr>
                  <w:rFonts w:ascii="Cambria Math" w:hAnsi="Cambria Math"/>
                </w:rPr>
                <m:t>=</m:t>
              </m:r>
              <m:f>
                <m:fPr>
                  <m:ctrlPr>
                    <w:rPr>
                      <w:rFonts w:ascii="Cambria Math" w:eastAsia="Times New Roman" w:hAnsi="Cambria Math" w:cs="Times New Roman"/>
                      <w:color w:val="000000" w:themeColor="text1"/>
                      <w:szCs w:val="24"/>
                    </w:rPr>
                  </m:ctrlPr>
                </m:fPr>
                <m:num>
                  <m:sSub>
                    <m:sSubPr>
                      <m:ctrlPr>
                        <w:rPr>
                          <w:rFonts w:ascii="Cambria Math" w:eastAsia="Times New Roman" w:hAnsi="Cambria Math" w:cs="Times New Roman"/>
                          <w:color w:val="000000" w:themeColor="text1"/>
                          <w:szCs w:val="24"/>
                        </w:rPr>
                      </m:ctrlPr>
                    </m:sSubPr>
                    <m:e>
                      <m:r>
                        <w:rPr>
                          <w:rFonts w:ascii="Cambria Math" w:hAnsi="Cambria Math"/>
                        </w:rPr>
                        <m:t>n</m:t>
                      </m:r>
                    </m:e>
                    <m:sub>
                      <m:r>
                        <w:rPr>
                          <w:rFonts w:ascii="Cambria Math" w:hAnsi="Cambria Math"/>
                        </w:rPr>
                        <m:t>2</m:t>
                      </m:r>
                    </m:sub>
                  </m:sSub>
                </m:num>
                <m:den>
                  <m:sSub>
                    <m:sSubPr>
                      <m:ctrlPr>
                        <w:rPr>
                          <w:rFonts w:ascii="Cambria Math" w:eastAsia="Times New Roman" w:hAnsi="Cambria Math" w:cs="Times New Roman"/>
                          <w:color w:val="000000" w:themeColor="text1"/>
                          <w:szCs w:val="24"/>
                        </w:rPr>
                      </m:ctrlPr>
                    </m:sSubPr>
                    <m:e>
                      <m:r>
                        <w:rPr>
                          <w:rFonts w:ascii="Cambria Math" w:hAnsi="Cambria Math"/>
                        </w:rPr>
                        <m:t>n</m:t>
                      </m:r>
                    </m:e>
                    <m:sub>
                      <m:r>
                        <w:rPr>
                          <w:rFonts w:ascii="Cambria Math" w:hAnsi="Cambria Math"/>
                        </w:rPr>
                        <m:t>1</m:t>
                      </m:r>
                    </m:sub>
                  </m:sSub>
                </m:den>
              </m:f>
            </m:oMath>
          </w:p>
        </w:tc>
        <w:tc>
          <w:tcPr>
            <w:tcW w:w="4803" w:type="dxa"/>
          </w:tcPr>
          <w:p w14:paraId="4D605F1D" w14:textId="4743C1C8" w:rsidR="0075432A" w:rsidRDefault="00850391" w:rsidP="0075432A">
            <w:pPr>
              <w:pStyle w:val="NoSpacing"/>
            </w:pPr>
            <w:r w:rsidRPr="000C4374">
              <w:rPr>
                <w:noProof/>
              </w:rPr>
              <w:t>15.12 Total internal reflection</w:t>
            </w:r>
          </w:p>
        </w:tc>
      </w:tr>
      <w:tr w:rsidR="0075432A" w14:paraId="7F2513D6" w14:textId="052DBFDE" w:rsidTr="008B12D2">
        <w:tc>
          <w:tcPr>
            <w:tcW w:w="4825" w:type="dxa"/>
            <w:gridSpan w:val="2"/>
            <w:hideMark/>
          </w:tcPr>
          <w:p w14:paraId="3BBA8FA2" w14:textId="77777777" w:rsidR="0075432A" w:rsidRDefault="0075432A" w:rsidP="00DC0878">
            <w:pPr>
              <w:pStyle w:val="ListParagraph0"/>
              <w:numPr>
                <w:ilvl w:val="2"/>
                <w:numId w:val="35"/>
              </w:numPr>
              <w:spacing w:after="0" w:line="240" w:lineRule="auto"/>
            </w:pPr>
            <w:r>
              <w:t>Relate the change in velocity of a light wave crossing an interface to differences between refractive indices</w:t>
            </w:r>
          </w:p>
        </w:tc>
        <w:tc>
          <w:tcPr>
            <w:tcW w:w="4803" w:type="dxa"/>
          </w:tcPr>
          <w:p w14:paraId="47266371" w14:textId="29D07BCA" w:rsidR="0075432A" w:rsidRDefault="00850391" w:rsidP="0075432A">
            <w:pPr>
              <w:pStyle w:val="NoSpacing"/>
            </w:pPr>
            <w:r w:rsidRPr="000C4374">
              <w:rPr>
                <w:noProof/>
                <w:lang w:val="en-US"/>
              </w:rPr>
              <w:t>15.8 Refraction</w:t>
            </w:r>
          </w:p>
        </w:tc>
      </w:tr>
      <w:tr w:rsidR="0075432A" w14:paraId="0C1683A2" w14:textId="26C1BDF2" w:rsidTr="008B12D2">
        <w:tc>
          <w:tcPr>
            <w:tcW w:w="4825" w:type="dxa"/>
            <w:gridSpan w:val="2"/>
            <w:hideMark/>
          </w:tcPr>
          <w:p w14:paraId="4C76FEB7" w14:textId="77777777" w:rsidR="0075432A" w:rsidRDefault="0075432A" w:rsidP="00DC0878">
            <w:pPr>
              <w:pStyle w:val="ListParagraph0"/>
              <w:numPr>
                <w:ilvl w:val="2"/>
                <w:numId w:val="35"/>
              </w:numPr>
              <w:spacing w:after="0" w:line="240" w:lineRule="auto"/>
            </w:pPr>
            <w:r>
              <w:t>Construct ray diagrams to show reflection from plane mirrors and refraction at a boundary</w:t>
            </w:r>
          </w:p>
        </w:tc>
        <w:tc>
          <w:tcPr>
            <w:tcW w:w="4803" w:type="dxa"/>
          </w:tcPr>
          <w:p w14:paraId="71A0A2DC" w14:textId="2526D631" w:rsidR="0075432A" w:rsidRDefault="00C763A0" w:rsidP="0075432A">
            <w:pPr>
              <w:pStyle w:val="NoSpacing"/>
            </w:pPr>
            <w:r w:rsidRPr="000C4374">
              <w:rPr>
                <w:noProof/>
                <w:lang w:val="en-US"/>
              </w:rPr>
              <w:t>15.2 Reflection</w:t>
            </w:r>
          </w:p>
        </w:tc>
      </w:tr>
      <w:tr w:rsidR="0075432A" w14:paraId="4C6747F0" w14:textId="3A94C9BC" w:rsidTr="008B12D2">
        <w:tc>
          <w:tcPr>
            <w:tcW w:w="4825" w:type="dxa"/>
            <w:gridSpan w:val="2"/>
            <w:hideMark/>
          </w:tcPr>
          <w:p w14:paraId="56C48676" w14:textId="77777777" w:rsidR="0075432A" w:rsidRDefault="0075432A" w:rsidP="00DC0878">
            <w:pPr>
              <w:pStyle w:val="ListParagraph0"/>
              <w:numPr>
                <w:ilvl w:val="2"/>
                <w:numId w:val="35"/>
              </w:numPr>
              <w:spacing w:after="0" w:line="240" w:lineRule="auto"/>
            </w:pPr>
            <w:r>
              <w:t>Conduct a laboratory experiment to determine the refractive index of a material and assess the accuracy of the measurement</w:t>
            </w:r>
          </w:p>
        </w:tc>
        <w:tc>
          <w:tcPr>
            <w:tcW w:w="4803" w:type="dxa"/>
          </w:tcPr>
          <w:p w14:paraId="10D65CA8" w14:textId="77777777" w:rsidR="00850391" w:rsidRDefault="00850391" w:rsidP="00850391">
            <w:pPr>
              <w:pStyle w:val="NoSpacing"/>
              <w:rPr>
                <w:noProof/>
                <w:lang w:val="en-US"/>
              </w:rPr>
            </w:pPr>
            <w:r w:rsidRPr="000C4374">
              <w:rPr>
                <w:noProof/>
                <w:lang w:val="en-US"/>
              </w:rPr>
              <w:t>15.9 Angle of refraction</w:t>
            </w:r>
          </w:p>
          <w:p w14:paraId="790BF5DA" w14:textId="77777777" w:rsidR="0075432A" w:rsidRDefault="0075432A" w:rsidP="0075432A">
            <w:pPr>
              <w:pStyle w:val="NoSpacing"/>
            </w:pPr>
          </w:p>
        </w:tc>
      </w:tr>
      <w:tr w:rsidR="0075432A" w14:paraId="739044D6" w14:textId="5AE3B41D" w:rsidTr="008B12D2">
        <w:tc>
          <w:tcPr>
            <w:tcW w:w="4825" w:type="dxa"/>
            <w:gridSpan w:val="2"/>
            <w:hideMark/>
          </w:tcPr>
          <w:p w14:paraId="313FB1AF" w14:textId="77777777" w:rsidR="0075432A" w:rsidRDefault="0075432A" w:rsidP="00DC0878">
            <w:pPr>
              <w:pStyle w:val="ListParagraph0"/>
              <w:numPr>
                <w:ilvl w:val="2"/>
                <w:numId w:val="35"/>
              </w:numPr>
              <w:spacing w:after="0" w:line="240" w:lineRule="auto"/>
            </w:pPr>
            <w:r>
              <w:t>Conduct a scientific investigation to discuss how spectacles assist people with vision impairment</w:t>
            </w:r>
          </w:p>
        </w:tc>
        <w:tc>
          <w:tcPr>
            <w:tcW w:w="4803" w:type="dxa"/>
          </w:tcPr>
          <w:p w14:paraId="6C81A98E" w14:textId="16A5863B" w:rsidR="00850391" w:rsidRDefault="00850391" w:rsidP="0075432A">
            <w:pPr>
              <w:pStyle w:val="NoSpacing"/>
            </w:pPr>
            <w:r w:rsidRPr="000C4374">
              <w:rPr>
                <w:noProof/>
                <w:lang w:val="en-US"/>
              </w:rPr>
              <w:t>15.10 Lenses</w:t>
            </w:r>
          </w:p>
        </w:tc>
      </w:tr>
      <w:tr w:rsidR="0075432A" w14:paraId="253C4A7D" w14:textId="45529170" w:rsidTr="008B12D2">
        <w:tc>
          <w:tcPr>
            <w:tcW w:w="4825" w:type="dxa"/>
            <w:gridSpan w:val="2"/>
            <w:hideMark/>
          </w:tcPr>
          <w:p w14:paraId="00ADC3C7" w14:textId="77777777" w:rsidR="0075432A" w:rsidRDefault="0075432A" w:rsidP="00DC0878">
            <w:pPr>
              <w:pStyle w:val="ListParagraph0"/>
              <w:numPr>
                <w:ilvl w:val="2"/>
                <w:numId w:val="35"/>
              </w:numPr>
              <w:spacing w:after="0" w:line="240" w:lineRule="auto"/>
            </w:pPr>
            <w:r>
              <w:t>Conduct a practical investigation to model how waves diffract through openings and around obstacles of different sizes</w:t>
            </w:r>
          </w:p>
        </w:tc>
        <w:tc>
          <w:tcPr>
            <w:tcW w:w="4803" w:type="dxa"/>
          </w:tcPr>
          <w:p w14:paraId="0BA26269" w14:textId="2297A8D6" w:rsidR="0075432A" w:rsidRDefault="00850391" w:rsidP="0075432A">
            <w:pPr>
              <w:pStyle w:val="NoSpacing"/>
            </w:pPr>
            <w:r w:rsidRPr="000C4374">
              <w:rPr>
                <w:noProof/>
                <w:lang w:val="en-US"/>
              </w:rPr>
              <w:t>15.6 Diffraction</w:t>
            </w:r>
          </w:p>
        </w:tc>
      </w:tr>
      <w:tr w:rsidR="0075432A" w14:paraId="58A1362E" w14:textId="6FA61F1F" w:rsidTr="008B12D2">
        <w:tc>
          <w:tcPr>
            <w:tcW w:w="4825" w:type="dxa"/>
            <w:gridSpan w:val="2"/>
            <w:hideMark/>
          </w:tcPr>
          <w:p w14:paraId="113FD37E" w14:textId="77777777" w:rsidR="0075432A" w:rsidRDefault="0075432A" w:rsidP="00DC0878">
            <w:pPr>
              <w:pStyle w:val="ListParagraph0"/>
              <w:numPr>
                <w:ilvl w:val="2"/>
                <w:numId w:val="35"/>
              </w:numPr>
              <w:spacing w:after="0" w:line="240" w:lineRule="auto"/>
              <w:rPr>
                <w:rFonts w:asciiTheme="minorHAnsi" w:hAnsiTheme="minorHAnsi"/>
              </w:rPr>
            </w:pPr>
            <w:r>
              <w:t>Model the principle of superposition</w:t>
            </w:r>
          </w:p>
        </w:tc>
        <w:tc>
          <w:tcPr>
            <w:tcW w:w="4803" w:type="dxa"/>
          </w:tcPr>
          <w:p w14:paraId="5CE56998" w14:textId="77777777" w:rsidR="0075432A" w:rsidRDefault="00C763A0" w:rsidP="0075432A">
            <w:pPr>
              <w:pStyle w:val="NoSpacing"/>
              <w:rPr>
                <w:noProof/>
                <w:lang w:val="en-US"/>
              </w:rPr>
            </w:pPr>
            <w:r w:rsidRPr="000C4374">
              <w:rPr>
                <w:noProof/>
                <w:lang w:val="en-US"/>
              </w:rPr>
              <w:t>14.1 Riding the waves</w:t>
            </w:r>
            <w:r>
              <w:rPr>
                <w:noProof/>
                <w:lang w:val="en-US"/>
              </w:rPr>
              <w:t xml:space="preserve"> (comic)</w:t>
            </w:r>
          </w:p>
          <w:p w14:paraId="5304E551" w14:textId="6810CF46" w:rsidR="00C763A0" w:rsidRDefault="00C763A0" w:rsidP="0075432A">
            <w:pPr>
              <w:pStyle w:val="NoSpacing"/>
            </w:pPr>
            <w:r w:rsidRPr="000C4374">
              <w:rPr>
                <w:noProof/>
                <w:lang w:val="en-US"/>
              </w:rPr>
              <w:t>15.3 Superposition</w:t>
            </w:r>
          </w:p>
        </w:tc>
      </w:tr>
      <w:tr w:rsidR="0075432A" w14:paraId="456099FB" w14:textId="7DDE3468" w:rsidTr="008B12D2">
        <w:tc>
          <w:tcPr>
            <w:tcW w:w="4825" w:type="dxa"/>
            <w:gridSpan w:val="2"/>
            <w:hideMark/>
          </w:tcPr>
          <w:p w14:paraId="3BA85F66" w14:textId="77777777" w:rsidR="0075432A" w:rsidRDefault="0075432A" w:rsidP="00DC0878">
            <w:pPr>
              <w:pStyle w:val="ListParagraph0"/>
              <w:numPr>
                <w:ilvl w:val="2"/>
                <w:numId w:val="35"/>
              </w:numPr>
              <w:spacing w:after="0" w:line="240" w:lineRule="auto"/>
            </w:pPr>
            <w:r>
              <w:t>Use the principle of superposition to explain the constructive interference and destructive interference of waves</w:t>
            </w:r>
          </w:p>
        </w:tc>
        <w:tc>
          <w:tcPr>
            <w:tcW w:w="4803" w:type="dxa"/>
          </w:tcPr>
          <w:p w14:paraId="0F8CA2DE" w14:textId="77777777" w:rsidR="0075432A" w:rsidRDefault="00C763A0" w:rsidP="0075432A">
            <w:pPr>
              <w:pStyle w:val="NoSpacing"/>
              <w:rPr>
                <w:noProof/>
                <w:lang w:val="en-US"/>
              </w:rPr>
            </w:pPr>
            <w:r w:rsidRPr="000C4374">
              <w:rPr>
                <w:noProof/>
                <w:lang w:val="en-US"/>
              </w:rPr>
              <w:t>15.3 Superposition</w:t>
            </w:r>
          </w:p>
          <w:p w14:paraId="508D6DC5" w14:textId="2150E05D" w:rsidR="00C763A0" w:rsidRDefault="00C763A0" w:rsidP="0075432A">
            <w:pPr>
              <w:pStyle w:val="NoSpacing"/>
            </w:pPr>
            <w:r w:rsidRPr="000C4374">
              <w:rPr>
                <w:noProof/>
                <w:lang w:val="en-US"/>
              </w:rPr>
              <w:t>15.5 Interference from two sources</w:t>
            </w:r>
          </w:p>
        </w:tc>
      </w:tr>
      <w:tr w:rsidR="0075432A" w14:paraId="6A501A0F" w14:textId="5CB8FF4C" w:rsidTr="008B12D2">
        <w:tc>
          <w:tcPr>
            <w:tcW w:w="4825" w:type="dxa"/>
            <w:gridSpan w:val="2"/>
            <w:hideMark/>
          </w:tcPr>
          <w:p w14:paraId="2600086E" w14:textId="77777777" w:rsidR="0075432A" w:rsidRDefault="0075432A" w:rsidP="00DC0878">
            <w:pPr>
              <w:pStyle w:val="ListParagraph0"/>
              <w:numPr>
                <w:ilvl w:val="2"/>
                <w:numId w:val="35"/>
              </w:numPr>
              <w:spacing w:after="0" w:line="240" w:lineRule="auto"/>
            </w:pPr>
            <w:r>
              <w:lastRenderedPageBreak/>
              <w:t>Explain how the superposition of waves produces interference patterns with observable maxima and minima</w:t>
            </w:r>
          </w:p>
        </w:tc>
        <w:tc>
          <w:tcPr>
            <w:tcW w:w="4803" w:type="dxa"/>
          </w:tcPr>
          <w:p w14:paraId="62AF8F23" w14:textId="77777777" w:rsidR="0075432A" w:rsidRDefault="00C763A0" w:rsidP="0075432A">
            <w:pPr>
              <w:pStyle w:val="NoSpacing"/>
              <w:rPr>
                <w:noProof/>
                <w:lang w:val="en-US"/>
              </w:rPr>
            </w:pPr>
            <w:r w:rsidRPr="000C4374">
              <w:rPr>
                <w:noProof/>
                <w:lang w:val="en-US"/>
              </w:rPr>
              <w:t>15.4 Standing waves on strings</w:t>
            </w:r>
          </w:p>
          <w:p w14:paraId="4026F38E" w14:textId="04131F57" w:rsidR="00850391" w:rsidRDefault="00850391" w:rsidP="0075432A">
            <w:pPr>
              <w:pStyle w:val="NoSpacing"/>
            </w:pPr>
            <w:r w:rsidRPr="000C4374">
              <w:rPr>
                <w:noProof/>
                <w:lang w:val="en-US"/>
              </w:rPr>
              <w:t>15.5 Interference from two sources</w:t>
            </w:r>
          </w:p>
        </w:tc>
      </w:tr>
      <w:tr w:rsidR="0075432A" w14:paraId="30351DFC" w14:textId="315A6C79" w:rsidTr="008B12D2">
        <w:tc>
          <w:tcPr>
            <w:tcW w:w="4825" w:type="dxa"/>
            <w:gridSpan w:val="2"/>
            <w:hideMark/>
          </w:tcPr>
          <w:p w14:paraId="1E0490D6" w14:textId="77777777" w:rsidR="0075432A" w:rsidRDefault="0075432A" w:rsidP="00DC0878">
            <w:pPr>
              <w:pStyle w:val="ListParagraph0"/>
              <w:numPr>
                <w:ilvl w:val="2"/>
                <w:numId w:val="35"/>
              </w:numPr>
              <w:spacing w:after="0" w:line="240" w:lineRule="auto"/>
            </w:pPr>
            <w:r>
              <w:t>Demonstrate the formation of a standing wave</w:t>
            </w:r>
          </w:p>
        </w:tc>
        <w:tc>
          <w:tcPr>
            <w:tcW w:w="4803" w:type="dxa"/>
          </w:tcPr>
          <w:p w14:paraId="75002848" w14:textId="50CC1C9C" w:rsidR="0075432A" w:rsidRDefault="00C763A0" w:rsidP="0075432A">
            <w:pPr>
              <w:pStyle w:val="NoSpacing"/>
            </w:pPr>
            <w:r w:rsidRPr="000C4374">
              <w:rPr>
                <w:noProof/>
                <w:lang w:val="en-US"/>
              </w:rPr>
              <w:t>15.4 Standing waves on strings</w:t>
            </w:r>
          </w:p>
        </w:tc>
      </w:tr>
      <w:tr w:rsidR="0075432A" w14:paraId="3322F30D" w14:textId="2216598E" w:rsidTr="008B12D2">
        <w:tc>
          <w:tcPr>
            <w:tcW w:w="4825" w:type="dxa"/>
            <w:gridSpan w:val="2"/>
            <w:hideMark/>
          </w:tcPr>
          <w:p w14:paraId="00CC27E3" w14:textId="77777777" w:rsidR="0075432A" w:rsidRDefault="0075432A" w:rsidP="00DC0878">
            <w:pPr>
              <w:pStyle w:val="ListParagraph0"/>
              <w:numPr>
                <w:ilvl w:val="2"/>
                <w:numId w:val="35"/>
              </w:numPr>
              <w:spacing w:after="0" w:line="240" w:lineRule="auto"/>
            </w:pPr>
            <w:r>
              <w:t>Explain the production of nodes and antinodes in a standing wave</w:t>
            </w:r>
          </w:p>
        </w:tc>
        <w:tc>
          <w:tcPr>
            <w:tcW w:w="4803" w:type="dxa"/>
          </w:tcPr>
          <w:p w14:paraId="4E7658C1" w14:textId="3A1840CC" w:rsidR="0075432A" w:rsidRDefault="00C763A0" w:rsidP="0075432A">
            <w:pPr>
              <w:pStyle w:val="NoSpacing"/>
            </w:pPr>
            <w:r w:rsidRPr="000C4374">
              <w:rPr>
                <w:noProof/>
                <w:lang w:val="en-US"/>
              </w:rPr>
              <w:t>15.4 Standing waves on strings</w:t>
            </w:r>
          </w:p>
        </w:tc>
      </w:tr>
      <w:tr w:rsidR="0075432A" w14:paraId="61B6A317" w14:textId="2D37B87C" w:rsidTr="008B12D2">
        <w:tc>
          <w:tcPr>
            <w:tcW w:w="4825" w:type="dxa"/>
            <w:gridSpan w:val="2"/>
            <w:hideMark/>
          </w:tcPr>
          <w:p w14:paraId="5ED30D6B" w14:textId="77777777" w:rsidR="0075432A" w:rsidRDefault="0075432A" w:rsidP="00DC0878">
            <w:pPr>
              <w:pStyle w:val="ListParagraph0"/>
              <w:numPr>
                <w:ilvl w:val="2"/>
                <w:numId w:val="35"/>
              </w:numPr>
              <w:spacing w:after="0" w:line="240" w:lineRule="auto"/>
            </w:pPr>
            <w:r>
              <w:t xml:space="preserve">Analyse the frequency and wavelength of standing waves in strings fixed at both ends using </w:t>
            </w:r>
            <m:oMath>
              <m:r>
                <w:rPr>
                  <w:rFonts w:ascii="Cambria Math" w:hAnsi="Cambria Math"/>
                </w:rPr>
                <m:t>v</m:t>
              </m:r>
              <m:r>
                <m:rPr>
                  <m:sty m:val="p"/>
                </m:rPr>
                <w:rPr>
                  <w:rFonts w:ascii="Cambria Math" w:hAnsi="Cambria Math"/>
                </w:rPr>
                <m:t> </m:t>
              </m:r>
              <m:r>
                <w:rPr>
                  <w:rFonts w:ascii="Cambria Math" w:hAnsi="Cambria Math"/>
                </w:rPr>
                <m:t>=</m:t>
              </m:r>
              <m:r>
                <m:rPr>
                  <m:sty m:val="p"/>
                </m:rPr>
                <w:rPr>
                  <w:rFonts w:ascii="Cambria Math" w:hAnsi="Cambria Math"/>
                </w:rPr>
                <m:t> </m:t>
              </m:r>
              <m:r>
                <w:rPr>
                  <w:rFonts w:ascii="Cambria Math" w:hAnsi="Cambria Math"/>
                </w:rPr>
                <m:t>fλ</m:t>
              </m:r>
              <m:r>
                <m:rPr>
                  <m:sty m:val="p"/>
                </m:rPr>
                <w:rPr>
                  <w:rFonts w:ascii="Cambria Math" w:hAnsi="Cambria Math"/>
                </w:rPr>
                <m:t> </m:t>
              </m:r>
            </m:oMath>
          </w:p>
        </w:tc>
        <w:tc>
          <w:tcPr>
            <w:tcW w:w="4803" w:type="dxa"/>
          </w:tcPr>
          <w:p w14:paraId="4DAD34C1" w14:textId="184FF85E" w:rsidR="0075432A" w:rsidRDefault="00C763A0" w:rsidP="0075432A">
            <w:pPr>
              <w:pStyle w:val="NoSpacing"/>
            </w:pPr>
            <w:r w:rsidRPr="000C4374">
              <w:rPr>
                <w:noProof/>
                <w:lang w:val="en-US"/>
              </w:rPr>
              <w:t>15.4 Standing waves on strings</w:t>
            </w:r>
          </w:p>
        </w:tc>
      </w:tr>
      <w:tr w:rsidR="0075432A" w14:paraId="080A7B12" w14:textId="08CDA370" w:rsidTr="008B12D2">
        <w:tc>
          <w:tcPr>
            <w:tcW w:w="4825" w:type="dxa"/>
            <w:gridSpan w:val="2"/>
            <w:hideMark/>
          </w:tcPr>
          <w:p w14:paraId="369B8A04" w14:textId="77777777" w:rsidR="0075432A" w:rsidRDefault="0075432A" w:rsidP="00DC0878">
            <w:pPr>
              <w:pStyle w:val="ListParagraph0"/>
              <w:numPr>
                <w:ilvl w:val="2"/>
                <w:numId w:val="35"/>
              </w:numPr>
              <w:spacing w:after="0" w:line="240" w:lineRule="auto"/>
            </w:pPr>
            <w:r>
              <w:t>Explain the frequency shift phenomenon for sound waves and light waves (blueshift and redshift), as a source moves towards and away from an observer</w:t>
            </w:r>
          </w:p>
        </w:tc>
        <w:tc>
          <w:tcPr>
            <w:tcW w:w="4803" w:type="dxa"/>
          </w:tcPr>
          <w:p w14:paraId="5403B290" w14:textId="38EC3ED2" w:rsidR="0075432A" w:rsidRDefault="00850391" w:rsidP="0075432A">
            <w:pPr>
              <w:pStyle w:val="NoSpacing"/>
            </w:pPr>
            <w:r w:rsidRPr="000C4374">
              <w:rPr>
                <w:noProof/>
                <w:lang w:val="en-US"/>
              </w:rPr>
              <w:t>15.7 Doppler effect</w:t>
            </w:r>
          </w:p>
        </w:tc>
      </w:tr>
      <w:tr w:rsidR="0075432A" w14:paraId="0C0C5E08" w14:textId="2CE624F7" w:rsidTr="008B12D2">
        <w:tc>
          <w:tcPr>
            <w:tcW w:w="4825" w:type="dxa"/>
            <w:gridSpan w:val="2"/>
            <w:hideMark/>
          </w:tcPr>
          <w:p w14:paraId="15201D2F" w14:textId="77777777" w:rsidR="0075432A" w:rsidRDefault="0075432A" w:rsidP="00DC0878">
            <w:pPr>
              <w:pStyle w:val="ListParagraph0"/>
              <w:numPr>
                <w:ilvl w:val="2"/>
                <w:numId w:val="35"/>
              </w:numPr>
              <w:spacing w:after="0" w:line="240" w:lineRule="auto"/>
            </w:pPr>
            <w:r>
              <w:t xml:space="preserve">Solve frequency shift phenomenon problems for sound using </w:t>
            </w:r>
            <m:oMath>
              <m:sSup>
                <m:sSupPr>
                  <m:ctrlPr>
                    <w:rPr>
                      <w:rFonts w:ascii="Cambria Math" w:eastAsia="Times New Roman" w:hAnsi="Cambria Math" w:cs="Times New Roman"/>
                      <w:color w:val="000000" w:themeColor="text1"/>
                      <w:szCs w:val="24"/>
                    </w:rPr>
                  </m:ctrlPr>
                </m:sSupPr>
                <m:e>
                  <m:r>
                    <w:rPr>
                      <w:rFonts w:ascii="Cambria Math" w:hAnsi="Cambria Math"/>
                    </w:rPr>
                    <m:t>f</m:t>
                  </m:r>
                </m:e>
                <m:sup>
                  <m:r>
                    <w:rPr>
                      <w:rFonts w:ascii="Cambria Math" w:hAnsi="Cambria Math"/>
                    </w:rPr>
                    <m:t>'</m:t>
                  </m:r>
                </m:sup>
              </m:sSup>
              <m:r>
                <w:rPr>
                  <w:rFonts w:ascii="Cambria Math" w:hAnsi="Cambria Math"/>
                </w:rPr>
                <m:t>=f</m:t>
              </m:r>
              <m:f>
                <m:fPr>
                  <m:ctrlPr>
                    <w:rPr>
                      <w:rFonts w:ascii="Cambria Math" w:eastAsia="Times New Roman" w:hAnsi="Cambria Math" w:cs="Times New Roman"/>
                      <w:color w:val="000000" w:themeColor="text1"/>
                      <w:szCs w:val="24"/>
                    </w:rPr>
                  </m:ctrlPr>
                </m:fPr>
                <m:num>
                  <m:d>
                    <m:dPr>
                      <m:ctrlPr>
                        <w:rPr>
                          <w:rFonts w:ascii="Cambria Math" w:eastAsia="Times New Roman" w:hAnsi="Cambria Math" w:cs="Times New Roman"/>
                          <w:color w:val="000000" w:themeColor="text1"/>
                          <w:szCs w:val="24"/>
                        </w:rPr>
                      </m:ctrlPr>
                    </m:dPr>
                    <m:e>
                      <m:sSub>
                        <m:sSubPr>
                          <m:ctrlPr>
                            <w:rPr>
                              <w:rFonts w:ascii="Cambria Math" w:eastAsia="Times New Roman" w:hAnsi="Cambria Math" w:cs="Times New Roman"/>
                              <w:color w:val="000000" w:themeColor="text1"/>
                              <w:szCs w:val="24"/>
                            </w:rPr>
                          </m:ctrlPr>
                        </m:sSubPr>
                        <m:e>
                          <m:r>
                            <w:rPr>
                              <w:rFonts w:ascii="Cambria Math" w:hAnsi="Cambria Math"/>
                            </w:rPr>
                            <m:t>v</m:t>
                          </m:r>
                        </m:e>
                        <m:sub>
                          <m:r>
                            <m:rPr>
                              <m:sty m:val="p"/>
                            </m:rPr>
                            <w:rPr>
                              <w:rFonts w:ascii="Cambria Math" w:hAnsi="Cambria Math"/>
                            </w:rPr>
                            <m:t>wave</m:t>
                          </m:r>
                        </m:sub>
                      </m:sSub>
                      <m:r>
                        <w:rPr>
                          <w:rFonts w:ascii="Cambria Math" w:hAnsi="Cambria Math"/>
                        </w:rPr>
                        <m:t>+</m:t>
                      </m:r>
                      <m:sSub>
                        <m:sSubPr>
                          <m:ctrlPr>
                            <w:rPr>
                              <w:rFonts w:ascii="Cambria Math" w:eastAsia="Times New Roman" w:hAnsi="Cambria Math" w:cs="Times New Roman"/>
                              <w:color w:val="000000" w:themeColor="text1"/>
                              <w:szCs w:val="24"/>
                            </w:rPr>
                          </m:ctrlPr>
                        </m:sSubPr>
                        <m:e>
                          <m:r>
                            <w:rPr>
                              <w:rFonts w:ascii="Cambria Math" w:hAnsi="Cambria Math"/>
                            </w:rPr>
                            <m:t>v</m:t>
                          </m:r>
                        </m:e>
                        <m:sub>
                          <m:r>
                            <m:rPr>
                              <m:sty m:val="p"/>
                            </m:rPr>
                            <w:rPr>
                              <w:rFonts w:ascii="Cambria Math" w:hAnsi="Cambria Math"/>
                            </w:rPr>
                            <m:t>observer</m:t>
                          </m:r>
                        </m:sub>
                      </m:sSub>
                    </m:e>
                  </m:d>
                </m:num>
                <m:den>
                  <m:d>
                    <m:dPr>
                      <m:ctrlPr>
                        <w:rPr>
                          <w:rFonts w:ascii="Cambria Math" w:eastAsia="Times New Roman" w:hAnsi="Cambria Math" w:cs="Times New Roman"/>
                          <w:color w:val="000000" w:themeColor="text1"/>
                          <w:szCs w:val="24"/>
                        </w:rPr>
                      </m:ctrlPr>
                    </m:dPr>
                    <m:e>
                      <m:sSub>
                        <m:sSubPr>
                          <m:ctrlPr>
                            <w:rPr>
                              <w:rFonts w:ascii="Cambria Math" w:eastAsia="Times New Roman" w:hAnsi="Cambria Math" w:cs="Times New Roman"/>
                              <w:color w:val="000000" w:themeColor="text1"/>
                              <w:szCs w:val="24"/>
                            </w:rPr>
                          </m:ctrlPr>
                        </m:sSubPr>
                        <m:e>
                          <m:r>
                            <w:rPr>
                              <w:rFonts w:ascii="Cambria Math" w:hAnsi="Cambria Math"/>
                            </w:rPr>
                            <m:t>v</m:t>
                          </m:r>
                        </m:e>
                        <m:sub>
                          <m:r>
                            <m:rPr>
                              <m:sty m:val="p"/>
                            </m:rPr>
                            <w:rPr>
                              <w:rFonts w:ascii="Cambria Math" w:hAnsi="Cambria Math"/>
                            </w:rPr>
                            <m:t>wave</m:t>
                          </m:r>
                        </m:sub>
                      </m:sSub>
                      <m:r>
                        <w:rPr>
                          <w:rFonts w:ascii="Cambria Math" w:hAnsi="Cambria Math"/>
                        </w:rPr>
                        <m:t>-</m:t>
                      </m:r>
                      <m:sSub>
                        <m:sSubPr>
                          <m:ctrlPr>
                            <w:rPr>
                              <w:rFonts w:ascii="Cambria Math" w:eastAsia="Times New Roman" w:hAnsi="Cambria Math" w:cs="Times New Roman"/>
                              <w:color w:val="000000" w:themeColor="text1"/>
                              <w:szCs w:val="24"/>
                            </w:rPr>
                          </m:ctrlPr>
                        </m:sSubPr>
                        <m:e>
                          <m:r>
                            <w:rPr>
                              <w:rFonts w:ascii="Cambria Math" w:hAnsi="Cambria Math"/>
                            </w:rPr>
                            <m:t>v</m:t>
                          </m:r>
                        </m:e>
                        <m:sub>
                          <m:r>
                            <m:rPr>
                              <m:sty m:val="p"/>
                            </m:rPr>
                            <w:rPr>
                              <w:rFonts w:ascii="Cambria Math" w:hAnsi="Cambria Math"/>
                            </w:rPr>
                            <m:t>source</m:t>
                          </m:r>
                        </m:sub>
                      </m:sSub>
                    </m:e>
                  </m:d>
                </m:den>
              </m:f>
            </m:oMath>
          </w:p>
        </w:tc>
        <w:tc>
          <w:tcPr>
            <w:tcW w:w="4803" w:type="dxa"/>
          </w:tcPr>
          <w:p w14:paraId="1424EBBA" w14:textId="74B56F72" w:rsidR="0075432A" w:rsidRDefault="00850391" w:rsidP="0075432A">
            <w:pPr>
              <w:pStyle w:val="NoSpacing"/>
            </w:pPr>
            <w:r w:rsidRPr="000C4374">
              <w:rPr>
                <w:noProof/>
                <w:lang w:val="en-US"/>
              </w:rPr>
              <w:t>15.7 Doppler effect</w:t>
            </w:r>
          </w:p>
        </w:tc>
      </w:tr>
      <w:tr w:rsidR="00DC0878" w14:paraId="60BDBA8D" w14:textId="677409CC" w:rsidTr="00FE2B3F">
        <w:tc>
          <w:tcPr>
            <w:tcW w:w="9628" w:type="dxa"/>
            <w:gridSpan w:val="3"/>
          </w:tcPr>
          <w:p w14:paraId="69A8BF08" w14:textId="5D29FB9D" w:rsidR="00DC0878" w:rsidRDefault="00DC0878" w:rsidP="00DC0878">
            <w:pPr>
              <w:pStyle w:val="NoSpacing"/>
              <w:numPr>
                <w:ilvl w:val="0"/>
                <w:numId w:val="36"/>
              </w:numPr>
            </w:pPr>
            <w:r>
              <w:t>Electricity and magnetism</w:t>
            </w:r>
          </w:p>
        </w:tc>
      </w:tr>
      <w:tr w:rsidR="00DC0878" w14:paraId="0E99370D" w14:textId="09B593A4" w:rsidTr="00931763">
        <w:tc>
          <w:tcPr>
            <w:tcW w:w="9628" w:type="dxa"/>
            <w:gridSpan w:val="3"/>
          </w:tcPr>
          <w:p w14:paraId="15EDA61D" w14:textId="55A74A4D" w:rsidR="00DC0878" w:rsidRDefault="00DC0878" w:rsidP="00DC0878">
            <w:pPr>
              <w:pStyle w:val="NoSpacing"/>
              <w:numPr>
                <w:ilvl w:val="1"/>
                <w:numId w:val="36"/>
              </w:numPr>
            </w:pPr>
            <w:r>
              <w:t>Electrostatics</w:t>
            </w:r>
          </w:p>
        </w:tc>
      </w:tr>
      <w:tr w:rsidR="0075432A" w14:paraId="50445609" w14:textId="590A6E77" w:rsidTr="008B12D2">
        <w:trPr>
          <w:hidden/>
        </w:trPr>
        <w:tc>
          <w:tcPr>
            <w:tcW w:w="4825" w:type="dxa"/>
            <w:gridSpan w:val="2"/>
          </w:tcPr>
          <w:p w14:paraId="1F94C7EB" w14:textId="77777777" w:rsidR="0075432A" w:rsidRDefault="0075432A" w:rsidP="00DC0878">
            <w:pPr>
              <w:pStyle w:val="ListParagraph0"/>
              <w:numPr>
                <w:ilvl w:val="0"/>
                <w:numId w:val="35"/>
              </w:numPr>
              <w:spacing w:after="0" w:line="240" w:lineRule="auto"/>
              <w:rPr>
                <w:rFonts w:asciiTheme="minorHAnsi" w:hAnsiTheme="minorHAnsi"/>
                <w:vanish/>
              </w:rPr>
            </w:pPr>
          </w:p>
          <w:p w14:paraId="29C63ACB" w14:textId="77777777" w:rsidR="0075432A" w:rsidRDefault="0075432A" w:rsidP="00DC0878">
            <w:pPr>
              <w:pStyle w:val="ListParagraph0"/>
              <w:numPr>
                <w:ilvl w:val="1"/>
                <w:numId w:val="35"/>
              </w:numPr>
              <w:spacing w:after="0" w:line="240" w:lineRule="auto"/>
              <w:rPr>
                <w:vanish/>
              </w:rPr>
            </w:pPr>
          </w:p>
          <w:p w14:paraId="34CA4EF8" w14:textId="77777777" w:rsidR="0075432A" w:rsidRDefault="0075432A" w:rsidP="00DC0878">
            <w:pPr>
              <w:pStyle w:val="ListParagraph0"/>
              <w:numPr>
                <w:ilvl w:val="2"/>
                <w:numId w:val="35"/>
              </w:numPr>
              <w:spacing w:after="0" w:line="240" w:lineRule="auto"/>
            </w:pPr>
            <w:r>
              <w:t>Explain the role of the movement of electrons in charging particles and objects</w:t>
            </w:r>
          </w:p>
        </w:tc>
        <w:tc>
          <w:tcPr>
            <w:tcW w:w="4803" w:type="dxa"/>
          </w:tcPr>
          <w:p w14:paraId="290C80EA" w14:textId="77777777" w:rsidR="0075432A" w:rsidRDefault="00955673" w:rsidP="0075432A">
            <w:pPr>
              <w:pStyle w:val="NoSpacing"/>
              <w:rPr>
                <w:noProof/>
                <w:lang w:val="en-US"/>
              </w:rPr>
            </w:pPr>
            <w:r w:rsidRPr="00D40CB7">
              <w:rPr>
                <w:noProof/>
                <w:lang w:val="en-US"/>
              </w:rPr>
              <w:t>11.1 Electrostatic – the force of life</w:t>
            </w:r>
            <w:r>
              <w:rPr>
                <w:noProof/>
                <w:lang w:val="en-US"/>
              </w:rPr>
              <w:t xml:space="preserve"> (comic)</w:t>
            </w:r>
          </w:p>
          <w:p w14:paraId="003CB376" w14:textId="5FBA545E" w:rsidR="00955673" w:rsidRDefault="00955673" w:rsidP="0075432A">
            <w:pPr>
              <w:pStyle w:val="NoSpacing"/>
              <w:rPr>
                <w:rFonts w:asciiTheme="minorHAnsi" w:hAnsiTheme="minorHAnsi"/>
                <w:vanish/>
              </w:rPr>
            </w:pPr>
            <w:r w:rsidRPr="00D40CB7">
              <w:rPr>
                <w:noProof/>
                <w:lang w:val="en-US"/>
              </w:rPr>
              <w:t>11.2 Charging objects</w:t>
            </w:r>
          </w:p>
        </w:tc>
      </w:tr>
      <w:tr w:rsidR="0075432A" w14:paraId="2FE81A37" w14:textId="33BD5C62" w:rsidTr="008B12D2">
        <w:tc>
          <w:tcPr>
            <w:tcW w:w="4825" w:type="dxa"/>
            <w:gridSpan w:val="2"/>
            <w:hideMark/>
          </w:tcPr>
          <w:p w14:paraId="68A57E38" w14:textId="77777777" w:rsidR="0075432A" w:rsidRDefault="0075432A" w:rsidP="00DC0878">
            <w:pPr>
              <w:pStyle w:val="ListParagraph0"/>
              <w:numPr>
                <w:ilvl w:val="2"/>
                <w:numId w:val="35"/>
              </w:numPr>
              <w:spacing w:after="0" w:line="240" w:lineRule="auto"/>
            </w:pPr>
            <w:r>
              <w:t>Explain how friction, induction and conduction can cause objects to become electrically charged</w:t>
            </w:r>
          </w:p>
        </w:tc>
        <w:tc>
          <w:tcPr>
            <w:tcW w:w="4803" w:type="dxa"/>
          </w:tcPr>
          <w:p w14:paraId="5150F6C2" w14:textId="77777777" w:rsidR="0075432A" w:rsidRDefault="00955673" w:rsidP="0075432A">
            <w:pPr>
              <w:pStyle w:val="NoSpacing"/>
              <w:rPr>
                <w:noProof/>
                <w:lang w:val="en-US"/>
              </w:rPr>
            </w:pPr>
            <w:r w:rsidRPr="00D40CB7">
              <w:rPr>
                <w:noProof/>
                <w:lang w:val="en-US"/>
              </w:rPr>
              <w:t>11.1 Electrostatic – the force of life</w:t>
            </w:r>
            <w:r>
              <w:rPr>
                <w:noProof/>
                <w:lang w:val="en-US"/>
              </w:rPr>
              <w:t xml:space="preserve"> (comic)</w:t>
            </w:r>
          </w:p>
          <w:p w14:paraId="028DDD05" w14:textId="2A174CF1" w:rsidR="007E1841" w:rsidRDefault="007E1841" w:rsidP="0075432A">
            <w:pPr>
              <w:pStyle w:val="NoSpacing"/>
            </w:pPr>
            <w:r w:rsidRPr="00D40CB7">
              <w:rPr>
                <w:noProof/>
                <w:lang w:val="en-US"/>
              </w:rPr>
              <w:t>11.2 Charging objects</w:t>
            </w:r>
          </w:p>
        </w:tc>
      </w:tr>
      <w:tr w:rsidR="0075432A" w14:paraId="6D0524A1" w14:textId="1764BA46" w:rsidTr="008B12D2">
        <w:tc>
          <w:tcPr>
            <w:tcW w:w="4825" w:type="dxa"/>
            <w:gridSpan w:val="2"/>
            <w:hideMark/>
          </w:tcPr>
          <w:p w14:paraId="76426AB9" w14:textId="77777777" w:rsidR="0075432A" w:rsidRDefault="0075432A" w:rsidP="00DC0878">
            <w:pPr>
              <w:pStyle w:val="ListParagraph0"/>
              <w:numPr>
                <w:ilvl w:val="2"/>
                <w:numId w:val="35"/>
              </w:numPr>
              <w:spacing w:after="0" w:line="240" w:lineRule="auto"/>
            </w:pPr>
            <w:r>
              <w:t>Outline characteristics of an electric field surrounding a point charge</w:t>
            </w:r>
          </w:p>
        </w:tc>
        <w:tc>
          <w:tcPr>
            <w:tcW w:w="4803" w:type="dxa"/>
          </w:tcPr>
          <w:p w14:paraId="0E4ABE6A" w14:textId="7474EE63" w:rsidR="0075432A" w:rsidRDefault="007E1841" w:rsidP="0075432A">
            <w:pPr>
              <w:pStyle w:val="NoSpacing"/>
            </w:pPr>
            <w:r w:rsidRPr="00D40CB7">
              <w:rPr>
                <w:noProof/>
              </w:rPr>
              <w:t>11.5 Visualising electric fields</w:t>
            </w:r>
          </w:p>
        </w:tc>
      </w:tr>
      <w:tr w:rsidR="0075432A" w14:paraId="3888D880" w14:textId="6477AEB7" w:rsidTr="008B12D2">
        <w:tc>
          <w:tcPr>
            <w:tcW w:w="4825" w:type="dxa"/>
            <w:gridSpan w:val="2"/>
            <w:hideMark/>
          </w:tcPr>
          <w:p w14:paraId="795B2434" w14:textId="77777777" w:rsidR="0075432A" w:rsidRDefault="0075432A" w:rsidP="00DC0878">
            <w:pPr>
              <w:pStyle w:val="ListParagraph0"/>
              <w:numPr>
                <w:ilvl w:val="2"/>
                <w:numId w:val="35"/>
              </w:numPr>
              <w:spacing w:after="0" w:line="240" w:lineRule="auto"/>
            </w:pPr>
            <w:r>
              <w:t>Explain the role of static electricity in producing a lightning strike</w:t>
            </w:r>
          </w:p>
        </w:tc>
        <w:tc>
          <w:tcPr>
            <w:tcW w:w="4803" w:type="dxa"/>
          </w:tcPr>
          <w:p w14:paraId="5E7683E3" w14:textId="408C2650" w:rsidR="0075432A" w:rsidRDefault="007E1841" w:rsidP="0075432A">
            <w:pPr>
              <w:pStyle w:val="NoSpacing"/>
            </w:pPr>
            <w:r w:rsidRPr="00D40CB7">
              <w:rPr>
                <w:noProof/>
              </w:rPr>
              <w:t>11.3 Measuring charge</w:t>
            </w:r>
          </w:p>
        </w:tc>
      </w:tr>
      <w:tr w:rsidR="0075432A" w14:paraId="48B6E836" w14:textId="03AE7A67" w:rsidTr="008B12D2">
        <w:tc>
          <w:tcPr>
            <w:tcW w:w="4825" w:type="dxa"/>
            <w:gridSpan w:val="2"/>
            <w:hideMark/>
          </w:tcPr>
          <w:p w14:paraId="74E678D8" w14:textId="77777777" w:rsidR="0075432A" w:rsidRDefault="0075432A" w:rsidP="00DC0878">
            <w:pPr>
              <w:pStyle w:val="ListParagraph0"/>
              <w:numPr>
                <w:ilvl w:val="2"/>
                <w:numId w:val="35"/>
              </w:numPr>
              <w:spacing w:after="0" w:line="240" w:lineRule="auto"/>
            </w:pPr>
            <w:r>
              <w:t xml:space="preserve">Use the equation </w:t>
            </w:r>
            <m:oMath>
              <m:r>
                <w:rPr>
                  <w:rFonts w:ascii="Cambria Math" w:hAnsi="Cambria Math"/>
                </w:rPr>
                <m:t>E=</m:t>
              </m:r>
              <m:f>
                <m:fPr>
                  <m:ctrlPr>
                    <w:rPr>
                      <w:rFonts w:ascii="Cambria Math" w:eastAsia="Times New Roman" w:hAnsi="Cambria Math" w:cs="Times New Roman"/>
                      <w:color w:val="000000" w:themeColor="text1"/>
                      <w:szCs w:val="24"/>
                    </w:rPr>
                  </m:ctrlPr>
                </m:fPr>
                <m:num>
                  <m:r>
                    <w:rPr>
                      <w:rFonts w:ascii="Cambria Math" w:hAnsi="Cambria Math"/>
                    </w:rPr>
                    <m:t>1</m:t>
                  </m:r>
                </m:num>
                <m:den>
                  <m:r>
                    <w:rPr>
                      <w:rFonts w:ascii="Cambria Math" w:hAnsi="Cambria Math"/>
                    </w:rPr>
                    <m:t>4π</m:t>
                  </m:r>
                  <m:sSub>
                    <m:sSubPr>
                      <m:ctrlPr>
                        <w:rPr>
                          <w:rFonts w:ascii="Cambria Math" w:eastAsia="Times New Roman" w:hAnsi="Cambria Math" w:cs="Times New Roman"/>
                          <w:color w:val="000000" w:themeColor="text1"/>
                          <w:szCs w:val="24"/>
                        </w:rPr>
                      </m:ctrlPr>
                    </m:sSubPr>
                    <m:e>
                      <m:r>
                        <m:rPr>
                          <m:sty m:val="p"/>
                        </m:rPr>
                        <w:rPr>
                          <w:rFonts w:ascii="Cambria Math" w:hAnsi="Cambria Math"/>
                        </w:rPr>
                        <m:t>ε</m:t>
                      </m:r>
                    </m:e>
                    <m:sub>
                      <m:r>
                        <w:rPr>
                          <w:rFonts w:ascii="Cambria Math" w:hAnsi="Cambria Math"/>
                        </w:rPr>
                        <m:t>0</m:t>
                      </m:r>
                    </m:sub>
                  </m:sSub>
                </m:den>
              </m:f>
              <m:f>
                <m:fPr>
                  <m:ctrlPr>
                    <w:rPr>
                      <w:rFonts w:ascii="Cambria Math" w:eastAsia="Times New Roman" w:hAnsi="Cambria Math" w:cs="Times New Roman"/>
                      <w:color w:val="000000" w:themeColor="text1"/>
                      <w:szCs w:val="24"/>
                    </w:rPr>
                  </m:ctrlPr>
                </m:fPr>
                <m:num>
                  <m:r>
                    <w:rPr>
                      <w:rFonts w:ascii="Cambria Math" w:hAnsi="Cambria Math"/>
                    </w:rPr>
                    <m:t>q</m:t>
                  </m:r>
                </m:num>
                <m:den>
                  <m:sSup>
                    <m:sSupPr>
                      <m:ctrlPr>
                        <w:rPr>
                          <w:rFonts w:ascii="Cambria Math" w:eastAsia="Times New Roman" w:hAnsi="Cambria Math" w:cs="Times New Roman"/>
                          <w:color w:val="000000" w:themeColor="text1"/>
                          <w:szCs w:val="24"/>
                        </w:rPr>
                      </m:ctrlPr>
                    </m:sSupPr>
                    <m:e>
                      <m:r>
                        <w:rPr>
                          <w:rFonts w:ascii="Cambria Math" w:hAnsi="Cambria Math"/>
                        </w:rPr>
                        <m:t>r</m:t>
                      </m:r>
                    </m:e>
                    <m:sup>
                      <m:r>
                        <w:rPr>
                          <w:rFonts w:ascii="Cambria Math" w:hAnsi="Cambria Math"/>
                        </w:rPr>
                        <m:t>2</m:t>
                      </m:r>
                    </m:sup>
                  </m:sSup>
                </m:den>
              </m:f>
            </m:oMath>
            <w:r>
              <w:t xml:space="preserve"> to demonstrate that the electric field strength around a point charge follows the inverse square law</w:t>
            </w:r>
          </w:p>
        </w:tc>
        <w:tc>
          <w:tcPr>
            <w:tcW w:w="4803" w:type="dxa"/>
          </w:tcPr>
          <w:p w14:paraId="579A7A36" w14:textId="741FDD85" w:rsidR="0075432A" w:rsidRDefault="007E1841" w:rsidP="0075432A">
            <w:pPr>
              <w:pStyle w:val="NoSpacing"/>
            </w:pPr>
            <w:r w:rsidRPr="00D40CB7">
              <w:rPr>
                <w:noProof/>
              </w:rPr>
              <w:t>11.6 Electric field strength</w:t>
            </w:r>
          </w:p>
        </w:tc>
      </w:tr>
      <w:tr w:rsidR="0075432A" w14:paraId="44DD20C4" w14:textId="5C4F5DAE" w:rsidTr="008B12D2">
        <w:tc>
          <w:tcPr>
            <w:tcW w:w="4825" w:type="dxa"/>
            <w:gridSpan w:val="2"/>
            <w:hideMark/>
          </w:tcPr>
          <w:p w14:paraId="2BF72F44" w14:textId="77777777" w:rsidR="0075432A" w:rsidRDefault="0075432A" w:rsidP="00DC0878">
            <w:pPr>
              <w:pStyle w:val="ListParagraph0"/>
              <w:numPr>
                <w:ilvl w:val="2"/>
                <w:numId w:val="35"/>
              </w:numPr>
              <w:spacing w:after="0" w:line="240" w:lineRule="auto"/>
            </w:pPr>
            <w:r>
              <w:t>Use field line diagrams to describe the electric field around point charges and between charged particles</w:t>
            </w:r>
          </w:p>
        </w:tc>
        <w:tc>
          <w:tcPr>
            <w:tcW w:w="4803" w:type="dxa"/>
          </w:tcPr>
          <w:p w14:paraId="6BC9C3E9" w14:textId="7CFEA033" w:rsidR="0075432A" w:rsidRDefault="007E1841" w:rsidP="0075432A">
            <w:pPr>
              <w:pStyle w:val="NoSpacing"/>
            </w:pPr>
            <w:r w:rsidRPr="00D40CB7">
              <w:rPr>
                <w:noProof/>
              </w:rPr>
              <w:t>11.5 Visualising electric fields</w:t>
            </w:r>
          </w:p>
        </w:tc>
      </w:tr>
      <w:tr w:rsidR="0075432A" w14:paraId="6DC9274E" w14:textId="366DAA78" w:rsidTr="008B12D2">
        <w:tc>
          <w:tcPr>
            <w:tcW w:w="4825" w:type="dxa"/>
            <w:gridSpan w:val="2"/>
            <w:hideMark/>
          </w:tcPr>
          <w:p w14:paraId="723EC99B" w14:textId="77777777" w:rsidR="0075432A" w:rsidRDefault="0075432A" w:rsidP="00DC0878">
            <w:pPr>
              <w:pStyle w:val="ListParagraph0"/>
              <w:numPr>
                <w:ilvl w:val="2"/>
                <w:numId w:val="35"/>
              </w:numPr>
              <w:spacing w:after="0" w:line="240" w:lineRule="auto"/>
            </w:pPr>
            <w:r>
              <w:t xml:space="preserve">Solve problems involving charges in electric fields using </w:t>
            </w:r>
            <m:oMath>
              <m:acc>
                <m:accPr>
                  <m:chr m:val="⃗"/>
                  <m:ctrlPr>
                    <w:rPr>
                      <w:rFonts w:ascii="Cambria Math" w:eastAsia="Times New Roman" w:hAnsi="Cambria Math" w:cs="Times New Roman"/>
                      <w:color w:val="000000" w:themeColor="text1"/>
                      <w:szCs w:val="24"/>
                    </w:rPr>
                  </m:ctrlPr>
                </m:accPr>
                <m:e>
                  <m:r>
                    <w:rPr>
                      <w:rFonts w:ascii="Cambria Math" w:hAnsi="Cambria Math"/>
                    </w:rPr>
                    <m:t>F</m:t>
                  </m:r>
                </m:e>
              </m:acc>
              <m:r>
                <w:rPr>
                  <w:rFonts w:ascii="Cambria Math" w:hAnsi="Cambria Math"/>
                </w:rPr>
                <m:t>=q</m:t>
              </m:r>
              <m:acc>
                <m:accPr>
                  <m:chr m:val="⃗"/>
                  <m:ctrlPr>
                    <w:rPr>
                      <w:rFonts w:ascii="Cambria Math" w:eastAsia="Times New Roman" w:hAnsi="Cambria Math" w:cs="Times New Roman"/>
                      <w:color w:val="000000" w:themeColor="text1"/>
                      <w:szCs w:val="24"/>
                    </w:rPr>
                  </m:ctrlPr>
                </m:accPr>
                <m:e>
                  <m:r>
                    <w:rPr>
                      <w:rFonts w:ascii="Cambria Math" w:hAnsi="Cambria Math"/>
                    </w:rPr>
                    <m:t>E</m:t>
                  </m:r>
                </m:e>
              </m:acc>
            </m:oMath>
          </w:p>
        </w:tc>
        <w:tc>
          <w:tcPr>
            <w:tcW w:w="4803" w:type="dxa"/>
          </w:tcPr>
          <w:p w14:paraId="306868ED" w14:textId="77777777" w:rsidR="0075432A" w:rsidRDefault="007E1841" w:rsidP="0075432A">
            <w:pPr>
              <w:pStyle w:val="NoSpacing"/>
              <w:rPr>
                <w:noProof/>
              </w:rPr>
            </w:pPr>
            <w:r w:rsidRPr="00D40CB7">
              <w:rPr>
                <w:noProof/>
              </w:rPr>
              <w:t>11.4 Electrostatic force</w:t>
            </w:r>
          </w:p>
          <w:p w14:paraId="28319BEE" w14:textId="308E1348" w:rsidR="007E1841" w:rsidRDefault="007E1841" w:rsidP="0075432A">
            <w:pPr>
              <w:pStyle w:val="NoSpacing"/>
            </w:pPr>
            <w:r w:rsidRPr="00D40CB7">
              <w:rPr>
                <w:noProof/>
              </w:rPr>
              <w:t>11.6 Electric field strength</w:t>
            </w:r>
          </w:p>
        </w:tc>
      </w:tr>
      <w:tr w:rsidR="0075432A" w14:paraId="6BA0871E" w14:textId="1237C73D" w:rsidTr="008B12D2">
        <w:tc>
          <w:tcPr>
            <w:tcW w:w="4825" w:type="dxa"/>
            <w:gridSpan w:val="2"/>
            <w:hideMark/>
          </w:tcPr>
          <w:p w14:paraId="58F5E008" w14:textId="77777777" w:rsidR="0075432A" w:rsidRDefault="0075432A" w:rsidP="00DC0878">
            <w:pPr>
              <w:pStyle w:val="ListParagraph0"/>
              <w:numPr>
                <w:ilvl w:val="2"/>
                <w:numId w:val="35"/>
              </w:numPr>
              <w:spacing w:after="0" w:line="240" w:lineRule="auto"/>
            </w:pPr>
            <w:r>
              <w:t xml:space="preserve">Analyse the factors that affect the force between 2 charged particles using the electrostatic force law and </w:t>
            </w:r>
            <m:oMath>
              <m:r>
                <w:rPr>
                  <w:rFonts w:ascii="Cambria Math" w:hAnsi="Cambria Math"/>
                </w:rPr>
                <m:t>F=</m:t>
              </m:r>
              <m:f>
                <m:fPr>
                  <m:ctrlPr>
                    <w:rPr>
                      <w:rFonts w:ascii="Cambria Math" w:eastAsia="Times New Roman" w:hAnsi="Cambria Math" w:cs="Times New Roman"/>
                      <w:color w:val="000000" w:themeColor="text1"/>
                      <w:szCs w:val="24"/>
                    </w:rPr>
                  </m:ctrlPr>
                </m:fPr>
                <m:num>
                  <m:r>
                    <w:rPr>
                      <w:rFonts w:ascii="Cambria Math" w:hAnsi="Cambria Math"/>
                    </w:rPr>
                    <m:t>1</m:t>
                  </m:r>
                </m:num>
                <m:den>
                  <m:r>
                    <w:rPr>
                      <w:rFonts w:ascii="Cambria Math" w:hAnsi="Cambria Math"/>
                    </w:rPr>
                    <m:t>4π</m:t>
                  </m:r>
                  <m:sSub>
                    <m:sSubPr>
                      <m:ctrlPr>
                        <w:rPr>
                          <w:rFonts w:ascii="Cambria Math" w:eastAsia="Times New Roman" w:hAnsi="Cambria Math" w:cs="Times New Roman"/>
                          <w:color w:val="000000" w:themeColor="text1"/>
                          <w:szCs w:val="24"/>
                        </w:rPr>
                      </m:ctrlPr>
                    </m:sSubPr>
                    <m:e>
                      <m:r>
                        <m:rPr>
                          <m:sty m:val="p"/>
                        </m:rPr>
                        <w:rPr>
                          <w:rFonts w:ascii="Cambria Math" w:hAnsi="Cambria Math"/>
                        </w:rPr>
                        <m:t>ε</m:t>
                      </m:r>
                    </m:e>
                    <m:sub>
                      <m:r>
                        <w:rPr>
                          <w:rFonts w:ascii="Cambria Math" w:hAnsi="Cambria Math"/>
                        </w:rPr>
                        <m:t>0</m:t>
                      </m:r>
                    </m:sub>
                  </m:sSub>
                </m:den>
              </m:f>
              <m:f>
                <m:fPr>
                  <m:ctrlPr>
                    <w:rPr>
                      <w:rFonts w:ascii="Cambria Math" w:eastAsia="Times New Roman" w:hAnsi="Cambria Math" w:cs="Times New Roman"/>
                      <w:color w:val="000000" w:themeColor="text1"/>
                      <w:szCs w:val="24"/>
                    </w:rPr>
                  </m:ctrlPr>
                </m:fPr>
                <m:num>
                  <m:sSub>
                    <m:sSubPr>
                      <m:ctrlPr>
                        <w:rPr>
                          <w:rFonts w:ascii="Cambria Math" w:eastAsia="Times New Roman" w:hAnsi="Cambria Math" w:cs="Times New Roman"/>
                          <w:color w:val="000000" w:themeColor="text1"/>
                          <w:szCs w:val="24"/>
                        </w:rPr>
                      </m:ctrlPr>
                    </m:sSubPr>
                    <m:e>
                      <m:r>
                        <w:rPr>
                          <w:rFonts w:ascii="Cambria Math" w:hAnsi="Cambria Math"/>
                        </w:rPr>
                        <m:t>q</m:t>
                      </m:r>
                    </m:e>
                    <m:sub>
                      <m:r>
                        <w:rPr>
                          <w:rFonts w:ascii="Cambria Math" w:hAnsi="Cambria Math"/>
                        </w:rPr>
                        <m:t>1</m:t>
                      </m:r>
                    </m:sub>
                  </m:sSub>
                  <m:sSub>
                    <m:sSubPr>
                      <m:ctrlPr>
                        <w:rPr>
                          <w:rFonts w:ascii="Cambria Math" w:eastAsia="Times New Roman" w:hAnsi="Cambria Math" w:cs="Times New Roman"/>
                          <w:color w:val="000000" w:themeColor="text1"/>
                          <w:szCs w:val="24"/>
                        </w:rPr>
                      </m:ctrlPr>
                    </m:sSubPr>
                    <m:e>
                      <m:r>
                        <w:rPr>
                          <w:rFonts w:ascii="Cambria Math" w:hAnsi="Cambria Math"/>
                        </w:rPr>
                        <m:t>q</m:t>
                      </m:r>
                    </m:e>
                    <m:sub>
                      <m:r>
                        <w:rPr>
                          <w:rFonts w:ascii="Cambria Math" w:hAnsi="Cambria Math"/>
                        </w:rPr>
                        <m:t>2</m:t>
                      </m:r>
                    </m:sub>
                  </m:sSub>
                </m:num>
                <m:den>
                  <m:sSup>
                    <m:sSupPr>
                      <m:ctrlPr>
                        <w:rPr>
                          <w:rFonts w:ascii="Cambria Math" w:eastAsia="Times New Roman" w:hAnsi="Cambria Math" w:cs="Times New Roman"/>
                          <w:color w:val="000000" w:themeColor="text1"/>
                          <w:szCs w:val="24"/>
                        </w:rPr>
                      </m:ctrlPr>
                    </m:sSupPr>
                    <m:e>
                      <m:r>
                        <w:rPr>
                          <w:rFonts w:ascii="Cambria Math" w:hAnsi="Cambria Math"/>
                        </w:rPr>
                        <m:t>r</m:t>
                      </m:r>
                    </m:e>
                    <m:sup>
                      <m:r>
                        <w:rPr>
                          <w:rFonts w:ascii="Cambria Math" w:hAnsi="Cambria Math"/>
                        </w:rPr>
                        <m:t>2</m:t>
                      </m:r>
                    </m:sup>
                  </m:sSup>
                </m:den>
              </m:f>
            </m:oMath>
          </w:p>
        </w:tc>
        <w:tc>
          <w:tcPr>
            <w:tcW w:w="4803" w:type="dxa"/>
          </w:tcPr>
          <w:p w14:paraId="00E33778" w14:textId="492BC014" w:rsidR="0075432A" w:rsidRDefault="007E1841" w:rsidP="0075432A">
            <w:pPr>
              <w:pStyle w:val="NoSpacing"/>
            </w:pPr>
            <w:r w:rsidRPr="00D40CB7">
              <w:rPr>
                <w:noProof/>
              </w:rPr>
              <w:t>11.4 Electrostatic force</w:t>
            </w:r>
          </w:p>
        </w:tc>
      </w:tr>
      <w:tr w:rsidR="0075432A" w14:paraId="45658B80" w14:textId="27D3B4F0" w:rsidTr="008B12D2">
        <w:tc>
          <w:tcPr>
            <w:tcW w:w="4825" w:type="dxa"/>
            <w:gridSpan w:val="2"/>
            <w:hideMark/>
          </w:tcPr>
          <w:p w14:paraId="086C7F8A" w14:textId="77777777" w:rsidR="0075432A" w:rsidRDefault="0075432A" w:rsidP="00DC0878">
            <w:pPr>
              <w:pStyle w:val="ListParagraph0"/>
              <w:numPr>
                <w:ilvl w:val="2"/>
                <w:numId w:val="35"/>
              </w:numPr>
              <w:spacing w:after="0" w:line="240" w:lineRule="auto"/>
            </w:pPr>
            <w:r>
              <w:t>Use field line diagrams to describe the electric field between 2 charged parallel plates</w:t>
            </w:r>
          </w:p>
        </w:tc>
        <w:tc>
          <w:tcPr>
            <w:tcW w:w="4803" w:type="dxa"/>
          </w:tcPr>
          <w:p w14:paraId="7FD11375" w14:textId="466B2351" w:rsidR="0075432A" w:rsidRDefault="007E1841" w:rsidP="0075432A">
            <w:pPr>
              <w:pStyle w:val="NoSpacing"/>
            </w:pPr>
            <w:r w:rsidRPr="00D40CB7">
              <w:rPr>
                <w:noProof/>
              </w:rPr>
              <w:t>11.5 Visualising electric fields</w:t>
            </w:r>
          </w:p>
        </w:tc>
      </w:tr>
      <w:tr w:rsidR="0075432A" w14:paraId="6322E54C" w14:textId="12E464A8" w:rsidTr="008B12D2">
        <w:tc>
          <w:tcPr>
            <w:tcW w:w="4825" w:type="dxa"/>
            <w:gridSpan w:val="2"/>
            <w:hideMark/>
          </w:tcPr>
          <w:p w14:paraId="63A59A72" w14:textId="77777777" w:rsidR="0075432A" w:rsidRDefault="0075432A" w:rsidP="00DC0878">
            <w:pPr>
              <w:pStyle w:val="ListParagraph0"/>
              <w:numPr>
                <w:ilvl w:val="2"/>
                <w:numId w:val="35"/>
              </w:numPr>
              <w:spacing w:after="0" w:line="240" w:lineRule="auto"/>
            </w:pPr>
            <w:r>
              <w:t xml:space="preserve">Analyse the factors that affect the strength of the electric field between 2 charged parallel plates using </w:t>
            </w:r>
            <m:oMath>
              <m:r>
                <w:rPr>
                  <w:rFonts w:ascii="Cambria Math" w:hAnsi="Cambria Math"/>
                </w:rPr>
                <m:t>E=</m:t>
              </m:r>
              <m:f>
                <m:fPr>
                  <m:ctrlPr>
                    <w:rPr>
                      <w:rFonts w:ascii="Cambria Math" w:eastAsia="Times New Roman" w:hAnsi="Cambria Math" w:cs="Times New Roman"/>
                      <w:color w:val="000000" w:themeColor="text1"/>
                      <w:szCs w:val="24"/>
                    </w:rPr>
                  </m:ctrlPr>
                </m:fPr>
                <m:num>
                  <m:r>
                    <w:rPr>
                      <w:rFonts w:ascii="Cambria Math" w:hAnsi="Cambria Math"/>
                    </w:rPr>
                    <m:t>V</m:t>
                  </m:r>
                </m:num>
                <m:den>
                  <m:r>
                    <w:rPr>
                      <w:rFonts w:ascii="Cambria Math" w:hAnsi="Cambria Math"/>
                    </w:rPr>
                    <m:t>d</m:t>
                  </m:r>
                </m:den>
              </m:f>
            </m:oMath>
          </w:p>
        </w:tc>
        <w:tc>
          <w:tcPr>
            <w:tcW w:w="4803" w:type="dxa"/>
          </w:tcPr>
          <w:p w14:paraId="5EF6478A" w14:textId="1D973B53" w:rsidR="0075432A" w:rsidRDefault="007E1841" w:rsidP="007E1841">
            <w:pPr>
              <w:pStyle w:val="NoSpacing"/>
            </w:pPr>
            <w:r w:rsidRPr="00D40CB7">
              <w:rPr>
                <w:noProof/>
              </w:rPr>
              <w:t>11.8 Voltage and work in electric fields</w:t>
            </w:r>
          </w:p>
        </w:tc>
      </w:tr>
      <w:tr w:rsidR="0075432A" w14:paraId="03DDBC02" w14:textId="2923500D" w:rsidTr="008B12D2">
        <w:tc>
          <w:tcPr>
            <w:tcW w:w="4825" w:type="dxa"/>
            <w:gridSpan w:val="2"/>
            <w:hideMark/>
          </w:tcPr>
          <w:p w14:paraId="4CC3854D" w14:textId="77777777" w:rsidR="0075432A" w:rsidRDefault="0075432A" w:rsidP="00DC0878">
            <w:pPr>
              <w:pStyle w:val="ListParagraph0"/>
              <w:numPr>
                <w:ilvl w:val="2"/>
                <w:numId w:val="35"/>
              </w:numPr>
              <w:spacing w:after="0" w:line="240" w:lineRule="auto"/>
            </w:pPr>
            <w:r>
              <w:t xml:space="preserve">Solve problems relating to the charged particles in electric fields using </w:t>
            </w:r>
            <m:oMath>
              <m:acc>
                <m:accPr>
                  <m:chr m:val="⃗"/>
                  <m:ctrlPr>
                    <w:rPr>
                      <w:rFonts w:ascii="Cambria Math" w:eastAsia="Times New Roman" w:hAnsi="Cambria Math" w:cs="Times New Roman"/>
                      <w:color w:val="000000" w:themeColor="text1"/>
                      <w:szCs w:val="24"/>
                    </w:rPr>
                  </m:ctrlPr>
                </m:accPr>
                <m:e>
                  <m:r>
                    <w:rPr>
                      <w:rFonts w:ascii="Cambria Math" w:hAnsi="Cambria Math"/>
                    </w:rPr>
                    <m:t>F</m:t>
                  </m:r>
                </m:e>
              </m:acc>
              <m:r>
                <w:rPr>
                  <w:rFonts w:ascii="Cambria Math" w:hAnsi="Cambria Math"/>
                </w:rPr>
                <m:t>=q</m:t>
              </m:r>
              <m:acc>
                <m:accPr>
                  <m:chr m:val="⃗"/>
                  <m:ctrlPr>
                    <w:rPr>
                      <w:rFonts w:ascii="Cambria Math" w:eastAsia="Times New Roman" w:hAnsi="Cambria Math" w:cs="Times New Roman"/>
                      <w:color w:val="000000" w:themeColor="text1"/>
                      <w:szCs w:val="24"/>
                    </w:rPr>
                  </m:ctrlPr>
                </m:accPr>
                <m:e>
                  <m:r>
                    <w:rPr>
                      <w:rFonts w:ascii="Cambria Math" w:hAnsi="Cambria Math"/>
                    </w:rPr>
                    <m:t>E</m:t>
                  </m:r>
                </m:e>
              </m:acc>
            </m:oMath>
            <w:r>
              <w:t xml:space="preserve">, </w:t>
            </w:r>
            <m:oMath>
              <m:r>
                <w:rPr>
                  <w:rFonts w:ascii="Cambria Math" w:hAnsi="Cambria Math"/>
                </w:rPr>
                <m:t>E=</m:t>
              </m:r>
              <m:f>
                <m:fPr>
                  <m:ctrlPr>
                    <w:rPr>
                      <w:rFonts w:ascii="Cambria Math" w:eastAsia="Times New Roman" w:hAnsi="Cambria Math" w:cs="Times New Roman"/>
                      <w:color w:val="000000" w:themeColor="text1"/>
                      <w:szCs w:val="24"/>
                    </w:rPr>
                  </m:ctrlPr>
                </m:fPr>
                <m:num>
                  <m:r>
                    <w:rPr>
                      <w:rFonts w:ascii="Cambria Math" w:hAnsi="Cambria Math"/>
                    </w:rPr>
                    <m:t>V</m:t>
                  </m:r>
                </m:num>
                <m:den>
                  <m:r>
                    <w:rPr>
                      <w:rFonts w:ascii="Cambria Math" w:hAnsi="Cambria Math"/>
                    </w:rPr>
                    <m:t>d</m:t>
                  </m:r>
                </m:den>
              </m:f>
            </m:oMath>
            <w:r>
              <w:t>, </w:t>
            </w:r>
            <m:oMath>
              <m:sSub>
                <m:sSubPr>
                  <m:ctrlPr>
                    <w:rPr>
                      <w:rFonts w:ascii="Cambria Math" w:eastAsia="Times New Roman" w:hAnsi="Cambria Math" w:cs="Times New Roman"/>
                      <w:color w:val="000000" w:themeColor="text1"/>
                      <w:szCs w:val="24"/>
                    </w:rPr>
                  </m:ctrlPr>
                </m:sSubPr>
                <m:e>
                  <m:acc>
                    <m:accPr>
                      <m:chr m:val="⃗"/>
                      <m:ctrlPr>
                        <w:rPr>
                          <w:rFonts w:ascii="Cambria Math" w:eastAsia="Times New Roman" w:hAnsi="Cambria Math" w:cs="Times New Roman"/>
                          <w:color w:val="000000" w:themeColor="text1"/>
                          <w:szCs w:val="24"/>
                        </w:rPr>
                      </m:ctrlPr>
                    </m:accPr>
                    <m:e>
                      <m:r>
                        <w:rPr>
                          <w:rFonts w:ascii="Cambria Math" w:hAnsi="Cambria Math"/>
                        </w:rPr>
                        <m:t>F</m:t>
                      </m:r>
                    </m:e>
                  </m:acc>
                </m:e>
                <m:sub>
                  <m:r>
                    <m:rPr>
                      <m:sty m:val="p"/>
                    </m:rPr>
                    <w:rPr>
                      <w:rFonts w:ascii="Cambria Math" w:hAnsi="Cambria Math"/>
                    </w:rPr>
                    <m:t>net</m:t>
                  </m:r>
                </m:sub>
              </m:sSub>
              <m:r>
                <w:rPr>
                  <w:rFonts w:ascii="Cambria Math" w:hAnsi="Cambria Math"/>
                </w:rPr>
                <m:t>=m</m:t>
              </m:r>
              <m:acc>
                <m:accPr>
                  <m:chr m:val="⃗"/>
                  <m:ctrlPr>
                    <w:rPr>
                      <w:rFonts w:ascii="Cambria Math" w:eastAsia="Times New Roman" w:hAnsi="Cambria Math" w:cs="Times New Roman"/>
                      <w:color w:val="000000" w:themeColor="text1"/>
                      <w:szCs w:val="24"/>
                    </w:rPr>
                  </m:ctrlPr>
                </m:accPr>
                <m:e>
                  <m:r>
                    <w:rPr>
                      <w:rFonts w:ascii="Cambria Math" w:hAnsi="Cambria Math"/>
                    </w:rPr>
                    <m:t>a</m:t>
                  </m:r>
                </m:e>
              </m:acc>
            </m:oMath>
            <w:r>
              <w:t xml:space="preserve"> and </w:t>
            </w:r>
            <m:oMath>
              <m:r>
                <w:rPr>
                  <w:rFonts w:ascii="Cambria Math" w:hAnsi="Cambria Math"/>
                </w:rPr>
                <m:t>W=</m:t>
              </m:r>
              <m:r>
                <m:rPr>
                  <m:sty m:val="p"/>
                </m:rPr>
                <w:rPr>
                  <w:rFonts w:ascii="Cambria Math" w:hAnsi="Cambria Math"/>
                </w:rPr>
                <m:t>Δ</m:t>
              </m:r>
              <m:r>
                <w:rPr>
                  <w:rFonts w:ascii="Cambria Math" w:hAnsi="Cambria Math"/>
                </w:rPr>
                <m:t>KE</m:t>
              </m:r>
            </m:oMath>
          </w:p>
        </w:tc>
        <w:tc>
          <w:tcPr>
            <w:tcW w:w="4803" w:type="dxa"/>
          </w:tcPr>
          <w:p w14:paraId="351F8859" w14:textId="77777777" w:rsidR="007E1841" w:rsidRDefault="007E1841" w:rsidP="007E1841">
            <w:pPr>
              <w:pStyle w:val="NoSpacing"/>
              <w:rPr>
                <w:noProof/>
              </w:rPr>
            </w:pPr>
            <w:r w:rsidRPr="00D40CB7">
              <w:rPr>
                <w:noProof/>
              </w:rPr>
              <w:t>11.7 Electrical potential energy</w:t>
            </w:r>
          </w:p>
          <w:p w14:paraId="4AC2D12C" w14:textId="15BE8A89" w:rsidR="0075432A" w:rsidRDefault="007E1841" w:rsidP="007E1841">
            <w:pPr>
              <w:pStyle w:val="NoSpacing"/>
            </w:pPr>
            <w:r w:rsidRPr="00D40CB7">
              <w:rPr>
                <w:noProof/>
              </w:rPr>
              <w:t>11.8 Voltage and work in electric fields</w:t>
            </w:r>
          </w:p>
        </w:tc>
      </w:tr>
      <w:tr w:rsidR="0075432A" w14:paraId="5EFCC9B0" w14:textId="2EDF65A5" w:rsidTr="008B12D2">
        <w:tc>
          <w:tcPr>
            <w:tcW w:w="4825" w:type="dxa"/>
            <w:gridSpan w:val="2"/>
            <w:hideMark/>
          </w:tcPr>
          <w:p w14:paraId="6C8254D1" w14:textId="77777777" w:rsidR="0075432A" w:rsidRDefault="0075432A" w:rsidP="00DC0878">
            <w:pPr>
              <w:pStyle w:val="ListParagraph0"/>
              <w:numPr>
                <w:ilvl w:val="2"/>
                <w:numId w:val="35"/>
              </w:numPr>
              <w:spacing w:after="0" w:line="240" w:lineRule="auto"/>
            </w:pPr>
            <w:r>
              <w:t>Explain how the electric potential energy of a charged particle changes due to its position in an electric field</w:t>
            </w:r>
          </w:p>
        </w:tc>
        <w:tc>
          <w:tcPr>
            <w:tcW w:w="4803" w:type="dxa"/>
          </w:tcPr>
          <w:p w14:paraId="1EDD7642" w14:textId="77777777" w:rsidR="007E1841" w:rsidRDefault="007E1841" w:rsidP="007E1841">
            <w:pPr>
              <w:pStyle w:val="NoSpacing"/>
              <w:rPr>
                <w:noProof/>
              </w:rPr>
            </w:pPr>
            <w:r w:rsidRPr="00D40CB7">
              <w:rPr>
                <w:noProof/>
              </w:rPr>
              <w:t>11.7 Electrical potential energy</w:t>
            </w:r>
          </w:p>
          <w:p w14:paraId="4B4B2A8E" w14:textId="72AA1BFD" w:rsidR="0075432A" w:rsidRDefault="007E1841" w:rsidP="0075432A">
            <w:pPr>
              <w:pStyle w:val="NoSpacing"/>
            </w:pPr>
            <w:r w:rsidRPr="00D40CB7">
              <w:rPr>
                <w:noProof/>
              </w:rPr>
              <w:t>11.8 Voltage and work in electric fields</w:t>
            </w:r>
          </w:p>
        </w:tc>
      </w:tr>
      <w:tr w:rsidR="0075432A" w14:paraId="7A683FCD" w14:textId="1DAC6B98" w:rsidTr="008B12D2">
        <w:tc>
          <w:tcPr>
            <w:tcW w:w="4825" w:type="dxa"/>
            <w:gridSpan w:val="2"/>
            <w:hideMark/>
          </w:tcPr>
          <w:p w14:paraId="22D25735" w14:textId="77777777" w:rsidR="0075432A" w:rsidRDefault="0075432A" w:rsidP="00DC0878">
            <w:pPr>
              <w:pStyle w:val="ListParagraph0"/>
              <w:numPr>
                <w:ilvl w:val="2"/>
                <w:numId w:val="35"/>
              </w:numPr>
              <w:spacing w:after="0" w:line="240" w:lineRule="auto"/>
            </w:pPr>
            <w:r>
              <w:t>Solve problems involving changes in electric potential energy in a uniform electric field using </w:t>
            </w:r>
            <m:oMath>
              <m:r>
                <w:rPr>
                  <w:rFonts w:ascii="Cambria Math" w:hAnsi="Cambria Math"/>
                </w:rPr>
                <m:t>W=qV=qEd</m:t>
              </m:r>
            </m:oMath>
            <w:r>
              <w:t xml:space="preserve"> and </w:t>
            </w:r>
            <m:oMath>
              <m:r>
                <w:rPr>
                  <w:rFonts w:ascii="Cambria Math" w:hAnsi="Cambria Math"/>
                </w:rPr>
                <m:t>W=</m:t>
              </m:r>
              <m:r>
                <m:rPr>
                  <m:sty m:val="p"/>
                </m:rPr>
                <w:rPr>
                  <w:rFonts w:ascii="Cambria Math" w:hAnsi="Cambria Math"/>
                </w:rPr>
                <m:t>Δ</m:t>
              </m:r>
              <m:r>
                <w:rPr>
                  <w:rFonts w:ascii="Cambria Math" w:hAnsi="Cambria Math"/>
                </w:rPr>
                <m:t>KE</m:t>
              </m:r>
            </m:oMath>
          </w:p>
        </w:tc>
        <w:tc>
          <w:tcPr>
            <w:tcW w:w="4803" w:type="dxa"/>
          </w:tcPr>
          <w:p w14:paraId="0108AD4E" w14:textId="77777777" w:rsidR="0075432A" w:rsidRDefault="007E1841" w:rsidP="0075432A">
            <w:pPr>
              <w:pStyle w:val="NoSpacing"/>
              <w:rPr>
                <w:noProof/>
              </w:rPr>
            </w:pPr>
            <w:r w:rsidRPr="00D40CB7">
              <w:rPr>
                <w:noProof/>
              </w:rPr>
              <w:t>11.7 Electrical potential energy</w:t>
            </w:r>
          </w:p>
          <w:p w14:paraId="7AA8702B" w14:textId="44ED3552" w:rsidR="007E1841" w:rsidRDefault="007E1841" w:rsidP="0075432A">
            <w:pPr>
              <w:pStyle w:val="NoSpacing"/>
            </w:pPr>
            <w:r w:rsidRPr="00D40CB7">
              <w:rPr>
                <w:noProof/>
              </w:rPr>
              <w:t>11.8 Voltage and work in electric fields</w:t>
            </w:r>
          </w:p>
        </w:tc>
      </w:tr>
      <w:tr w:rsidR="0075432A" w14:paraId="0A870FAB" w14:textId="2AE42C8A" w:rsidTr="008B12D2">
        <w:tc>
          <w:tcPr>
            <w:tcW w:w="4825" w:type="dxa"/>
            <w:gridSpan w:val="2"/>
            <w:hideMark/>
          </w:tcPr>
          <w:p w14:paraId="0C649A7B" w14:textId="77777777" w:rsidR="0075432A" w:rsidRDefault="0075432A" w:rsidP="00DC0878">
            <w:pPr>
              <w:pStyle w:val="ListParagraph0"/>
              <w:numPr>
                <w:ilvl w:val="2"/>
                <w:numId w:val="35"/>
              </w:numPr>
              <w:spacing w:after="0" w:line="240" w:lineRule="auto"/>
            </w:pPr>
            <w:r>
              <w:lastRenderedPageBreak/>
              <w:t>Account for the energy transformations that occur when a charge moves in a uniform electric field</w:t>
            </w:r>
          </w:p>
        </w:tc>
        <w:tc>
          <w:tcPr>
            <w:tcW w:w="4803" w:type="dxa"/>
          </w:tcPr>
          <w:p w14:paraId="0E8D7AFC" w14:textId="2173D1CB" w:rsidR="0075432A" w:rsidRDefault="007E1841" w:rsidP="0075432A">
            <w:pPr>
              <w:pStyle w:val="NoSpacing"/>
            </w:pPr>
            <w:r w:rsidRPr="00D40CB7">
              <w:rPr>
                <w:noProof/>
              </w:rPr>
              <w:t>11.7 Electrical potential energy</w:t>
            </w:r>
          </w:p>
        </w:tc>
      </w:tr>
      <w:tr w:rsidR="0075432A" w14:paraId="52DBD4A0" w14:textId="64B3C8A5" w:rsidTr="008B12D2">
        <w:tc>
          <w:tcPr>
            <w:tcW w:w="4825" w:type="dxa"/>
            <w:gridSpan w:val="2"/>
            <w:hideMark/>
          </w:tcPr>
          <w:p w14:paraId="7A70C253" w14:textId="77777777" w:rsidR="0075432A" w:rsidRDefault="0075432A" w:rsidP="00DC0878">
            <w:pPr>
              <w:pStyle w:val="ListParagraph0"/>
              <w:numPr>
                <w:ilvl w:val="2"/>
                <w:numId w:val="35"/>
              </w:numPr>
              <w:spacing w:after="0" w:line="240" w:lineRule="auto"/>
            </w:pPr>
            <w:r>
              <w:t xml:space="preserve">Solve problems involving the work done when moving a charge in an electric field using the relationships between </w:t>
            </w:r>
            <m:oMath>
              <m:r>
                <w:rPr>
                  <w:rFonts w:ascii="Cambria Math" w:hAnsi="Cambria Math"/>
                </w:rPr>
                <m:t>W</m:t>
              </m:r>
            </m:oMath>
            <w:r>
              <w:t xml:space="preserve">, </w:t>
            </w:r>
            <m:oMath>
              <m:r>
                <m:rPr>
                  <m:sty m:val="p"/>
                </m:rPr>
                <w:rPr>
                  <w:rFonts w:ascii="Cambria Math" w:hAnsi="Cambria Math"/>
                </w:rPr>
                <m:t>Δ</m:t>
              </m:r>
              <m:r>
                <w:rPr>
                  <w:rFonts w:ascii="Cambria Math" w:hAnsi="Cambria Math"/>
                </w:rPr>
                <m:t>U</m:t>
              </m:r>
            </m:oMath>
            <w:r>
              <w:t xml:space="preserve"> and </w:t>
            </w:r>
            <m:oMath>
              <m:r>
                <m:rPr>
                  <m:sty m:val="p"/>
                </m:rPr>
                <w:rPr>
                  <w:rFonts w:ascii="Cambria Math" w:hAnsi="Cambria Math"/>
                </w:rPr>
                <m:t>Δ</m:t>
              </m:r>
              <m:r>
                <w:rPr>
                  <w:rFonts w:ascii="Cambria Math" w:hAnsi="Cambria Math"/>
                </w:rPr>
                <m:t>KE</m:t>
              </m:r>
            </m:oMath>
          </w:p>
        </w:tc>
        <w:tc>
          <w:tcPr>
            <w:tcW w:w="4803" w:type="dxa"/>
          </w:tcPr>
          <w:p w14:paraId="60255D7F" w14:textId="17AAE5D9" w:rsidR="0075432A" w:rsidRDefault="007E1841" w:rsidP="0075432A">
            <w:pPr>
              <w:pStyle w:val="NoSpacing"/>
            </w:pPr>
            <w:r w:rsidRPr="00D40CB7">
              <w:rPr>
                <w:noProof/>
              </w:rPr>
              <w:t>11.7 Electrical potential energy</w:t>
            </w:r>
          </w:p>
        </w:tc>
      </w:tr>
      <w:tr w:rsidR="0075432A" w14:paraId="75A8A8E6" w14:textId="1480BF22" w:rsidTr="008B12D2">
        <w:tc>
          <w:tcPr>
            <w:tcW w:w="4825" w:type="dxa"/>
            <w:gridSpan w:val="2"/>
            <w:hideMark/>
          </w:tcPr>
          <w:p w14:paraId="5678DC4F" w14:textId="77777777" w:rsidR="0075432A" w:rsidRDefault="0075432A" w:rsidP="00DC0878">
            <w:pPr>
              <w:pStyle w:val="ListParagraph0"/>
              <w:numPr>
                <w:ilvl w:val="2"/>
                <w:numId w:val="35"/>
              </w:numPr>
              <w:spacing w:after="0" w:line="240" w:lineRule="auto"/>
            </w:pPr>
            <w:r>
              <w:t xml:space="preserve">Analyse the relationships between voltage, potential energy difference and work when changing the position of a charge in a uniform electric field using </w:t>
            </w:r>
            <m:oMath>
              <m:r>
                <w:rPr>
                  <w:rFonts w:ascii="Cambria Math" w:hAnsi="Cambria Math"/>
                </w:rPr>
                <m:t>V=</m:t>
              </m:r>
              <m:f>
                <m:fPr>
                  <m:ctrlPr>
                    <w:rPr>
                      <w:rFonts w:ascii="Cambria Math" w:eastAsia="Times New Roman" w:hAnsi="Cambria Math" w:cs="Times New Roman"/>
                      <w:color w:val="000000" w:themeColor="text1"/>
                      <w:szCs w:val="24"/>
                    </w:rPr>
                  </m:ctrlPr>
                </m:fPr>
                <m:num>
                  <m:r>
                    <m:rPr>
                      <m:sty m:val="p"/>
                    </m:rPr>
                    <w:rPr>
                      <w:rFonts w:ascii="Cambria Math" w:hAnsi="Cambria Math"/>
                    </w:rPr>
                    <m:t>Δ</m:t>
                  </m:r>
                  <m:r>
                    <w:rPr>
                      <w:rFonts w:ascii="Cambria Math" w:hAnsi="Cambria Math"/>
                    </w:rPr>
                    <m:t>U</m:t>
                  </m:r>
                </m:num>
                <m:den>
                  <m:r>
                    <w:rPr>
                      <w:rFonts w:ascii="Cambria Math" w:hAnsi="Cambria Math"/>
                    </w:rPr>
                    <m:t>q</m:t>
                  </m:r>
                </m:den>
              </m:f>
            </m:oMath>
          </w:p>
        </w:tc>
        <w:tc>
          <w:tcPr>
            <w:tcW w:w="4803" w:type="dxa"/>
          </w:tcPr>
          <w:p w14:paraId="2A3147B5" w14:textId="48AA3B02" w:rsidR="0075432A" w:rsidRDefault="007E1841" w:rsidP="0075432A">
            <w:pPr>
              <w:pStyle w:val="NoSpacing"/>
            </w:pPr>
            <w:r w:rsidRPr="00D40CB7">
              <w:rPr>
                <w:noProof/>
              </w:rPr>
              <w:t>11.8 Voltage and work in electric fields</w:t>
            </w:r>
          </w:p>
        </w:tc>
      </w:tr>
      <w:tr w:rsidR="0075432A" w14:paraId="43219743" w14:textId="3F98A1C0" w:rsidTr="008B12D2">
        <w:tc>
          <w:tcPr>
            <w:tcW w:w="4825" w:type="dxa"/>
            <w:gridSpan w:val="2"/>
            <w:hideMark/>
          </w:tcPr>
          <w:p w14:paraId="62647677" w14:textId="77777777" w:rsidR="0075432A" w:rsidRDefault="0075432A" w:rsidP="00DC0878">
            <w:pPr>
              <w:pStyle w:val="ListParagraph0"/>
              <w:numPr>
                <w:ilvl w:val="2"/>
                <w:numId w:val="35"/>
              </w:numPr>
              <w:spacing w:after="0" w:line="240" w:lineRule="auto"/>
            </w:pPr>
            <w:r>
              <w:t xml:space="preserve">Solve problems relating to changes in position of charges in electric fields using </w:t>
            </w:r>
            <m:oMath>
              <m:r>
                <w:rPr>
                  <w:rFonts w:ascii="Cambria Math" w:hAnsi="Cambria Math"/>
                </w:rPr>
                <m:t>W=qV</m:t>
              </m:r>
            </m:oMath>
          </w:p>
        </w:tc>
        <w:tc>
          <w:tcPr>
            <w:tcW w:w="4803" w:type="dxa"/>
          </w:tcPr>
          <w:p w14:paraId="63D6472C" w14:textId="77777777" w:rsidR="0075432A" w:rsidRDefault="007E1841" w:rsidP="0075432A">
            <w:pPr>
              <w:pStyle w:val="NoSpacing"/>
              <w:rPr>
                <w:noProof/>
              </w:rPr>
            </w:pPr>
            <w:r w:rsidRPr="00D40CB7">
              <w:rPr>
                <w:noProof/>
              </w:rPr>
              <w:t>11.8 Voltage and work in electric fields</w:t>
            </w:r>
          </w:p>
          <w:p w14:paraId="5D822907" w14:textId="2E7544D8" w:rsidR="00B32C29" w:rsidRDefault="00B32C29" w:rsidP="0075432A">
            <w:pPr>
              <w:pStyle w:val="NoSpacing"/>
            </w:pPr>
            <w:r w:rsidRPr="00D40CB7">
              <w:rPr>
                <w:noProof/>
              </w:rPr>
              <w:t>12.3 Voltage and current</w:t>
            </w:r>
          </w:p>
        </w:tc>
      </w:tr>
      <w:tr w:rsidR="00DC0878" w14:paraId="31C7CD2C" w14:textId="656CC90F" w:rsidTr="001241DE">
        <w:tc>
          <w:tcPr>
            <w:tcW w:w="9628" w:type="dxa"/>
            <w:gridSpan w:val="3"/>
          </w:tcPr>
          <w:p w14:paraId="196A2449" w14:textId="1203C9A7" w:rsidR="00DC0878" w:rsidRDefault="00DC0878" w:rsidP="00DC0878">
            <w:pPr>
              <w:pStyle w:val="NoSpacing"/>
              <w:numPr>
                <w:ilvl w:val="1"/>
                <w:numId w:val="36"/>
              </w:numPr>
            </w:pPr>
            <w:r>
              <w:t>Electric circuits</w:t>
            </w:r>
          </w:p>
        </w:tc>
      </w:tr>
      <w:tr w:rsidR="0075432A" w14:paraId="6ABAACF9" w14:textId="17FEC436" w:rsidTr="008B12D2">
        <w:trPr>
          <w:hidden/>
        </w:trPr>
        <w:tc>
          <w:tcPr>
            <w:tcW w:w="4825" w:type="dxa"/>
            <w:gridSpan w:val="2"/>
          </w:tcPr>
          <w:p w14:paraId="115A93F2" w14:textId="77777777" w:rsidR="0075432A" w:rsidRDefault="0075432A" w:rsidP="00DC0878">
            <w:pPr>
              <w:pStyle w:val="ListParagraph0"/>
              <w:numPr>
                <w:ilvl w:val="1"/>
                <w:numId w:val="35"/>
              </w:numPr>
              <w:spacing w:after="0" w:line="240" w:lineRule="auto"/>
              <w:rPr>
                <w:rFonts w:asciiTheme="minorHAnsi" w:hAnsiTheme="minorHAnsi"/>
                <w:vanish/>
              </w:rPr>
            </w:pPr>
          </w:p>
          <w:p w14:paraId="5AEA548E" w14:textId="77777777" w:rsidR="0075432A" w:rsidRDefault="0075432A" w:rsidP="00DC0878">
            <w:pPr>
              <w:pStyle w:val="ListParagraph0"/>
              <w:numPr>
                <w:ilvl w:val="2"/>
                <w:numId w:val="35"/>
              </w:numPr>
              <w:spacing w:after="0" w:line="240" w:lineRule="auto"/>
            </w:pPr>
            <w:r>
              <w:t xml:space="preserve">Calculate electric current using </w:t>
            </w:r>
            <m:oMath>
              <m:r>
                <w:rPr>
                  <w:rFonts w:ascii="Cambria Math" w:hAnsi="Cambria Math"/>
                </w:rPr>
                <m:t>I=</m:t>
              </m:r>
              <m:f>
                <m:fPr>
                  <m:ctrlPr>
                    <w:rPr>
                      <w:rFonts w:ascii="Cambria Math" w:eastAsia="Times New Roman" w:hAnsi="Cambria Math" w:cs="Times New Roman"/>
                      <w:color w:val="000000" w:themeColor="text1"/>
                      <w:szCs w:val="24"/>
                    </w:rPr>
                  </m:ctrlPr>
                </m:fPr>
                <m:num>
                  <m:r>
                    <w:rPr>
                      <w:rFonts w:ascii="Cambria Math" w:hAnsi="Cambria Math"/>
                    </w:rPr>
                    <m:t>q</m:t>
                  </m:r>
                </m:num>
                <m:den>
                  <m:r>
                    <w:rPr>
                      <w:rFonts w:ascii="Cambria Math" w:hAnsi="Cambria Math"/>
                    </w:rPr>
                    <m:t>t</m:t>
                  </m:r>
                </m:den>
              </m:f>
            </m:oMath>
          </w:p>
        </w:tc>
        <w:tc>
          <w:tcPr>
            <w:tcW w:w="4803" w:type="dxa"/>
          </w:tcPr>
          <w:p w14:paraId="65DBB81C" w14:textId="77777777" w:rsidR="0075432A" w:rsidRDefault="007E1841" w:rsidP="0075432A">
            <w:pPr>
              <w:pStyle w:val="NoSpacing"/>
              <w:rPr>
                <w:noProof/>
              </w:rPr>
            </w:pPr>
            <w:r w:rsidRPr="00D40CB7">
              <w:rPr>
                <w:noProof/>
              </w:rPr>
              <w:t>11.3 Measuring charge</w:t>
            </w:r>
          </w:p>
          <w:p w14:paraId="23BA0E3B" w14:textId="3932FC23" w:rsidR="007E1841" w:rsidRPr="007E1841" w:rsidRDefault="007E1841" w:rsidP="0075432A">
            <w:pPr>
              <w:pStyle w:val="NoSpacing"/>
              <w:rPr>
                <w:rFonts w:asciiTheme="minorHAnsi" w:hAnsiTheme="minorHAnsi"/>
                <w:b/>
                <w:bCs/>
                <w:vanish/>
              </w:rPr>
            </w:pPr>
            <w:r w:rsidRPr="00D40CB7">
              <w:rPr>
                <w:noProof/>
              </w:rPr>
              <w:t>12.3 Voltage and current</w:t>
            </w:r>
          </w:p>
        </w:tc>
      </w:tr>
      <w:tr w:rsidR="0075432A" w14:paraId="620BCCE8" w14:textId="33C0B345" w:rsidTr="008B12D2">
        <w:tc>
          <w:tcPr>
            <w:tcW w:w="4825" w:type="dxa"/>
            <w:gridSpan w:val="2"/>
            <w:hideMark/>
          </w:tcPr>
          <w:p w14:paraId="168AB343" w14:textId="77777777" w:rsidR="0075432A" w:rsidRDefault="0075432A" w:rsidP="00DC0878">
            <w:pPr>
              <w:pStyle w:val="ListParagraph0"/>
              <w:numPr>
                <w:ilvl w:val="2"/>
                <w:numId w:val="35"/>
              </w:numPr>
              <w:spacing w:after="0" w:line="240" w:lineRule="auto"/>
            </w:pPr>
            <w:r>
              <w:t>Relate the flow of charge to the direction of conventional current</w:t>
            </w:r>
          </w:p>
        </w:tc>
        <w:tc>
          <w:tcPr>
            <w:tcW w:w="4803" w:type="dxa"/>
          </w:tcPr>
          <w:p w14:paraId="61BDF9A2" w14:textId="77777777" w:rsidR="0075432A" w:rsidRDefault="007E1841" w:rsidP="0075432A">
            <w:pPr>
              <w:pStyle w:val="NoSpacing"/>
              <w:rPr>
                <w:noProof/>
                <w:lang w:val="en-US"/>
              </w:rPr>
            </w:pPr>
            <w:r w:rsidRPr="00D40CB7">
              <w:rPr>
                <w:noProof/>
                <w:lang w:val="en-US"/>
              </w:rPr>
              <w:t>12.1 Electric circuits</w:t>
            </w:r>
            <w:r>
              <w:rPr>
                <w:noProof/>
                <w:lang w:val="en-US"/>
              </w:rPr>
              <w:t xml:space="preserve"> (comic)</w:t>
            </w:r>
          </w:p>
          <w:p w14:paraId="02AA1CA3" w14:textId="28D554AB" w:rsidR="007E1841" w:rsidRPr="007E1841" w:rsidRDefault="007E1841" w:rsidP="0075432A">
            <w:pPr>
              <w:pStyle w:val="NoSpacing"/>
              <w:rPr>
                <w:noProof/>
                <w:lang w:val="en-US"/>
              </w:rPr>
            </w:pPr>
            <w:r w:rsidRPr="00D40CB7">
              <w:rPr>
                <w:noProof/>
                <w:lang w:val="en-US"/>
              </w:rPr>
              <w:t>12.2 Circuit basics</w:t>
            </w:r>
          </w:p>
        </w:tc>
      </w:tr>
      <w:tr w:rsidR="0075432A" w14:paraId="74040E29" w14:textId="53194007" w:rsidTr="008B12D2">
        <w:tc>
          <w:tcPr>
            <w:tcW w:w="4825" w:type="dxa"/>
            <w:gridSpan w:val="2"/>
            <w:hideMark/>
          </w:tcPr>
          <w:p w14:paraId="79C0C9A1" w14:textId="77777777" w:rsidR="0075432A" w:rsidRDefault="0075432A" w:rsidP="00DC0878">
            <w:pPr>
              <w:pStyle w:val="ListParagraph0"/>
              <w:numPr>
                <w:ilvl w:val="2"/>
                <w:numId w:val="35"/>
              </w:numPr>
              <w:spacing w:after="0" w:line="240" w:lineRule="auto"/>
            </w:pPr>
            <w:r>
              <w:t>Explain why electrons flow through a metallic conductor when connected to an external voltage</w:t>
            </w:r>
          </w:p>
        </w:tc>
        <w:tc>
          <w:tcPr>
            <w:tcW w:w="4803" w:type="dxa"/>
          </w:tcPr>
          <w:p w14:paraId="1DF8D83C" w14:textId="77777777" w:rsidR="0075432A" w:rsidRDefault="007E1841" w:rsidP="0075432A">
            <w:pPr>
              <w:pStyle w:val="NoSpacing"/>
              <w:rPr>
                <w:noProof/>
                <w:lang w:val="en-US"/>
              </w:rPr>
            </w:pPr>
            <w:r w:rsidRPr="00D40CB7">
              <w:rPr>
                <w:noProof/>
                <w:lang w:val="en-US"/>
              </w:rPr>
              <w:t>12.1 Electric circuits</w:t>
            </w:r>
            <w:r>
              <w:rPr>
                <w:noProof/>
                <w:lang w:val="en-US"/>
              </w:rPr>
              <w:t xml:space="preserve"> (comic)</w:t>
            </w:r>
          </w:p>
          <w:p w14:paraId="0ABA29D6" w14:textId="6E8C3E40" w:rsidR="007E1841" w:rsidRDefault="007E1841" w:rsidP="0075432A">
            <w:pPr>
              <w:pStyle w:val="NoSpacing"/>
            </w:pPr>
            <w:r w:rsidRPr="00D40CB7">
              <w:rPr>
                <w:noProof/>
                <w:lang w:val="en-US"/>
              </w:rPr>
              <w:t>12.2 Circuit basics</w:t>
            </w:r>
          </w:p>
        </w:tc>
      </w:tr>
      <w:tr w:rsidR="0075432A" w14:paraId="4E9DD020" w14:textId="22E3A054" w:rsidTr="008B12D2">
        <w:tc>
          <w:tcPr>
            <w:tcW w:w="4825" w:type="dxa"/>
            <w:gridSpan w:val="2"/>
            <w:hideMark/>
          </w:tcPr>
          <w:p w14:paraId="5AA031A8" w14:textId="77777777" w:rsidR="0075432A" w:rsidRDefault="0075432A" w:rsidP="00DC0878">
            <w:pPr>
              <w:pStyle w:val="ListParagraph0"/>
              <w:numPr>
                <w:ilvl w:val="2"/>
                <w:numId w:val="35"/>
              </w:numPr>
              <w:spacing w:after="0" w:line="240" w:lineRule="auto"/>
            </w:pPr>
            <w:r>
              <w:t>Compare direct current (DC) and alternating current (AC)</w:t>
            </w:r>
          </w:p>
        </w:tc>
        <w:tc>
          <w:tcPr>
            <w:tcW w:w="4803" w:type="dxa"/>
          </w:tcPr>
          <w:p w14:paraId="118A8917" w14:textId="0D2A9C41" w:rsidR="0075432A" w:rsidRDefault="007E1841" w:rsidP="0075432A">
            <w:pPr>
              <w:pStyle w:val="NoSpacing"/>
            </w:pPr>
            <w:r w:rsidRPr="00D40CB7">
              <w:rPr>
                <w:noProof/>
              </w:rPr>
              <w:t>12.3 Voltage and current</w:t>
            </w:r>
          </w:p>
        </w:tc>
      </w:tr>
      <w:tr w:rsidR="0075432A" w14:paraId="79CBDB6D" w14:textId="0AB9F147" w:rsidTr="008B12D2">
        <w:tc>
          <w:tcPr>
            <w:tcW w:w="4825" w:type="dxa"/>
            <w:gridSpan w:val="2"/>
            <w:hideMark/>
          </w:tcPr>
          <w:p w14:paraId="17462A27" w14:textId="77777777" w:rsidR="0075432A" w:rsidRDefault="0075432A" w:rsidP="00DC0878">
            <w:pPr>
              <w:pStyle w:val="ListParagraph0"/>
              <w:numPr>
                <w:ilvl w:val="2"/>
                <w:numId w:val="35"/>
              </w:numPr>
              <w:spacing w:after="0" w:line="240" w:lineRule="auto"/>
            </w:pPr>
            <w:r>
              <w:t>Relate voltage to electron flow in a circuit of constant resistance</w:t>
            </w:r>
          </w:p>
        </w:tc>
        <w:tc>
          <w:tcPr>
            <w:tcW w:w="4803" w:type="dxa"/>
          </w:tcPr>
          <w:p w14:paraId="07239219" w14:textId="77777777" w:rsidR="0075432A" w:rsidRDefault="007E1841" w:rsidP="0075432A">
            <w:pPr>
              <w:pStyle w:val="NoSpacing"/>
              <w:rPr>
                <w:noProof/>
                <w:lang w:val="en-US"/>
              </w:rPr>
            </w:pPr>
            <w:r w:rsidRPr="00D40CB7">
              <w:rPr>
                <w:noProof/>
                <w:lang w:val="en-US"/>
              </w:rPr>
              <w:t>12.1 Electric circuits</w:t>
            </w:r>
            <w:r>
              <w:rPr>
                <w:noProof/>
                <w:lang w:val="en-US"/>
              </w:rPr>
              <w:t xml:space="preserve"> (comic)</w:t>
            </w:r>
          </w:p>
          <w:p w14:paraId="1A69F3EE" w14:textId="7AA88ED6" w:rsidR="007E1841" w:rsidRDefault="007E1841" w:rsidP="0075432A">
            <w:pPr>
              <w:pStyle w:val="NoSpacing"/>
            </w:pPr>
            <w:r w:rsidRPr="00D40CB7">
              <w:rPr>
                <w:noProof/>
                <w:lang w:val="en-US"/>
              </w:rPr>
              <w:t>12.2 Circuit basics</w:t>
            </w:r>
          </w:p>
        </w:tc>
      </w:tr>
      <w:tr w:rsidR="0075432A" w14:paraId="5762F075" w14:textId="6DBFC1B5" w:rsidTr="008B12D2">
        <w:tc>
          <w:tcPr>
            <w:tcW w:w="4825" w:type="dxa"/>
            <w:gridSpan w:val="2"/>
            <w:hideMark/>
          </w:tcPr>
          <w:p w14:paraId="1CADECD2" w14:textId="77777777" w:rsidR="0075432A" w:rsidRDefault="0075432A" w:rsidP="00DC0878">
            <w:pPr>
              <w:pStyle w:val="ListParagraph0"/>
              <w:numPr>
                <w:ilvl w:val="2"/>
                <w:numId w:val="35"/>
              </w:numPr>
              <w:spacing w:after="0" w:line="240" w:lineRule="auto"/>
            </w:pPr>
            <w:r>
              <w:t>Explain why the resistance of a conductor can be affected by its material, length, cross-sectional area and temperature</w:t>
            </w:r>
          </w:p>
        </w:tc>
        <w:tc>
          <w:tcPr>
            <w:tcW w:w="4803" w:type="dxa"/>
          </w:tcPr>
          <w:p w14:paraId="70772B32" w14:textId="3762AF97" w:rsidR="0075432A" w:rsidRDefault="00B32C29" w:rsidP="0075432A">
            <w:pPr>
              <w:pStyle w:val="NoSpacing"/>
            </w:pPr>
            <w:r w:rsidRPr="00D40CB7">
              <w:rPr>
                <w:noProof/>
              </w:rPr>
              <w:t>12.5 Experimental skills – Resistance and resistivity</w:t>
            </w:r>
          </w:p>
        </w:tc>
      </w:tr>
      <w:tr w:rsidR="00B32C29" w14:paraId="2EBC3515" w14:textId="26C1137A" w:rsidTr="008B12D2">
        <w:tc>
          <w:tcPr>
            <w:tcW w:w="4825" w:type="dxa"/>
            <w:gridSpan w:val="2"/>
            <w:hideMark/>
          </w:tcPr>
          <w:p w14:paraId="09AF8CE0" w14:textId="77777777" w:rsidR="00B32C29" w:rsidRDefault="00B32C29" w:rsidP="00B32C29">
            <w:pPr>
              <w:pStyle w:val="ListParagraph0"/>
              <w:numPr>
                <w:ilvl w:val="2"/>
                <w:numId w:val="35"/>
              </w:numPr>
              <w:spacing w:after="0" w:line="240" w:lineRule="auto"/>
            </w:pPr>
            <w:r>
              <w:t xml:space="preserve">Analyse the relationships between voltage, current and resistance using </w:t>
            </w:r>
            <m:oMath>
              <m:r>
                <w:rPr>
                  <w:rFonts w:ascii="Cambria Math" w:hAnsi="Cambria Math"/>
                </w:rPr>
                <m:t>V=IR</m:t>
              </m:r>
            </m:oMath>
            <w:r>
              <w:t xml:space="preserve"> for electric circuits having constant and variable resistance</w:t>
            </w:r>
          </w:p>
        </w:tc>
        <w:tc>
          <w:tcPr>
            <w:tcW w:w="4803" w:type="dxa"/>
          </w:tcPr>
          <w:p w14:paraId="581501F7" w14:textId="36743F43" w:rsidR="00B32C29" w:rsidRDefault="00B32C29" w:rsidP="00B32C29">
            <w:pPr>
              <w:pStyle w:val="NoSpacing"/>
            </w:pPr>
            <w:r w:rsidRPr="00D40CB7">
              <w:rPr>
                <w:noProof/>
              </w:rPr>
              <w:t>12.4 Resistance, ohmic and non-ohmic conductors</w:t>
            </w:r>
          </w:p>
        </w:tc>
      </w:tr>
      <w:tr w:rsidR="00B32C29" w14:paraId="7EB4F883" w14:textId="38F947FB" w:rsidTr="008B12D2">
        <w:tc>
          <w:tcPr>
            <w:tcW w:w="4825" w:type="dxa"/>
            <w:gridSpan w:val="2"/>
            <w:hideMark/>
          </w:tcPr>
          <w:p w14:paraId="054D39F4" w14:textId="77777777" w:rsidR="00B32C29" w:rsidRDefault="00B32C29" w:rsidP="00B32C29">
            <w:pPr>
              <w:pStyle w:val="ListParagraph0"/>
              <w:numPr>
                <w:ilvl w:val="2"/>
                <w:numId w:val="35"/>
              </w:numPr>
              <w:spacing w:after="0" w:line="240" w:lineRule="auto"/>
            </w:pPr>
            <w:r>
              <w:t>Conduct a laboratory experiment to examine the relationships between voltage and current for ohmic conductors and non-ohmic conductors</w:t>
            </w:r>
          </w:p>
        </w:tc>
        <w:tc>
          <w:tcPr>
            <w:tcW w:w="4803" w:type="dxa"/>
          </w:tcPr>
          <w:p w14:paraId="4E4B4D90" w14:textId="1A880978" w:rsidR="00B32C29" w:rsidRDefault="00B32C29" w:rsidP="00B32C29">
            <w:pPr>
              <w:pStyle w:val="NoSpacing"/>
            </w:pPr>
            <w:r w:rsidRPr="00D40CB7">
              <w:rPr>
                <w:noProof/>
              </w:rPr>
              <w:t>12.4 Resistance, ohmic and non-ohmic conductors</w:t>
            </w:r>
          </w:p>
        </w:tc>
      </w:tr>
      <w:tr w:rsidR="00B32C29" w14:paraId="6F05FC73" w14:textId="39EB5DF0" w:rsidTr="008B12D2">
        <w:tc>
          <w:tcPr>
            <w:tcW w:w="4825" w:type="dxa"/>
            <w:gridSpan w:val="2"/>
            <w:hideMark/>
          </w:tcPr>
          <w:p w14:paraId="7FAEC69A" w14:textId="77777777" w:rsidR="00B32C29" w:rsidRDefault="00B32C29" w:rsidP="00B32C29">
            <w:pPr>
              <w:pStyle w:val="ListParagraph0"/>
              <w:numPr>
                <w:ilvl w:val="2"/>
                <w:numId w:val="35"/>
              </w:numPr>
              <w:spacing w:after="0" w:line="240" w:lineRule="auto"/>
            </w:pPr>
            <w:r>
              <w:t>Relate power to energy transformations</w:t>
            </w:r>
          </w:p>
        </w:tc>
        <w:tc>
          <w:tcPr>
            <w:tcW w:w="4803" w:type="dxa"/>
          </w:tcPr>
          <w:p w14:paraId="157F84C0" w14:textId="68E610D8" w:rsidR="00B32C29" w:rsidRDefault="00B32C29" w:rsidP="00B32C29">
            <w:pPr>
              <w:pStyle w:val="NoSpacing"/>
            </w:pPr>
            <w:r w:rsidRPr="00D40CB7">
              <w:rPr>
                <w:noProof/>
              </w:rPr>
              <w:t>12.6 Electrical energy and power</w:t>
            </w:r>
          </w:p>
        </w:tc>
      </w:tr>
      <w:tr w:rsidR="00B32C29" w14:paraId="0C97BAF8" w14:textId="581474F1" w:rsidTr="008B12D2">
        <w:tc>
          <w:tcPr>
            <w:tcW w:w="4825" w:type="dxa"/>
            <w:gridSpan w:val="2"/>
            <w:hideMark/>
          </w:tcPr>
          <w:p w14:paraId="53B2C761" w14:textId="77777777" w:rsidR="00B32C29" w:rsidRDefault="00B32C29" w:rsidP="00B32C29">
            <w:pPr>
              <w:pStyle w:val="ListParagraph0"/>
              <w:numPr>
                <w:ilvl w:val="2"/>
                <w:numId w:val="35"/>
              </w:numPr>
              <w:spacing w:after="0" w:line="240" w:lineRule="auto"/>
            </w:pPr>
            <w:r>
              <w:t xml:space="preserve">Solve problems using </w:t>
            </w:r>
            <m:oMath>
              <m:r>
                <w:rPr>
                  <w:rFonts w:ascii="Cambria Math" w:hAnsi="Cambria Math"/>
                </w:rPr>
                <m:t>P=</m:t>
              </m:r>
              <m:f>
                <m:fPr>
                  <m:ctrlPr>
                    <w:rPr>
                      <w:rFonts w:ascii="Cambria Math" w:eastAsia="Times New Roman" w:hAnsi="Cambria Math" w:cs="Times New Roman"/>
                      <w:color w:val="000000" w:themeColor="text1"/>
                      <w:szCs w:val="24"/>
                    </w:rPr>
                  </m:ctrlPr>
                </m:fPr>
                <m:num>
                  <m:r>
                    <w:rPr>
                      <w:rFonts w:ascii="Cambria Math" w:hAnsi="Cambria Math"/>
                    </w:rPr>
                    <m:t>W</m:t>
                  </m:r>
                </m:num>
                <m:den>
                  <m:r>
                    <m:rPr>
                      <m:sty m:val="p"/>
                    </m:rPr>
                    <w:rPr>
                      <w:rFonts w:ascii="Cambria Math" w:hAnsi="Cambria Math"/>
                    </w:rPr>
                    <m:t>Δ</m:t>
                  </m:r>
                  <m:r>
                    <w:rPr>
                      <w:rFonts w:ascii="Cambria Math" w:hAnsi="Cambria Math"/>
                    </w:rPr>
                    <m:t>t</m:t>
                  </m:r>
                </m:den>
              </m:f>
              <m:r>
                <w:rPr>
                  <w:rFonts w:ascii="Cambria Math" w:hAnsi="Cambria Math"/>
                </w:rPr>
                <m:t>=</m:t>
              </m:r>
              <m:f>
                <m:fPr>
                  <m:ctrlPr>
                    <w:rPr>
                      <w:rFonts w:ascii="Cambria Math" w:eastAsia="Times New Roman" w:hAnsi="Cambria Math" w:cs="Times New Roman"/>
                      <w:color w:val="000000" w:themeColor="text1"/>
                      <w:szCs w:val="24"/>
                    </w:rPr>
                  </m:ctrlPr>
                </m:fPr>
                <m:num>
                  <m:r>
                    <m:rPr>
                      <m:sty m:val="p"/>
                    </m:rPr>
                    <w:rPr>
                      <w:rFonts w:ascii="Cambria Math" w:hAnsi="Cambria Math"/>
                    </w:rPr>
                    <m:t>Δ</m:t>
                  </m:r>
                  <m:r>
                    <w:rPr>
                      <w:rFonts w:ascii="Cambria Math" w:hAnsi="Cambria Math"/>
                    </w:rPr>
                    <m:t>E</m:t>
                  </m:r>
                </m:num>
                <m:den>
                  <m:r>
                    <m:rPr>
                      <m:sty m:val="p"/>
                    </m:rPr>
                    <w:rPr>
                      <w:rFonts w:ascii="Cambria Math" w:hAnsi="Cambria Math"/>
                    </w:rPr>
                    <m:t>Δ</m:t>
                  </m:r>
                  <m:r>
                    <w:rPr>
                      <w:rFonts w:ascii="Cambria Math" w:hAnsi="Cambria Math"/>
                    </w:rPr>
                    <m:t>t</m:t>
                  </m:r>
                </m:den>
              </m:f>
            </m:oMath>
          </w:p>
        </w:tc>
        <w:tc>
          <w:tcPr>
            <w:tcW w:w="4803" w:type="dxa"/>
          </w:tcPr>
          <w:p w14:paraId="5882EA1B" w14:textId="315BF62F" w:rsidR="00B32C29" w:rsidRDefault="00B32C29" w:rsidP="00B32C29">
            <w:pPr>
              <w:pStyle w:val="NoSpacing"/>
              <w:rPr>
                <w:noProof/>
              </w:rPr>
            </w:pPr>
            <w:r w:rsidRPr="00D40CB7">
              <w:rPr>
                <w:rFonts w:eastAsia="Calibri" w:cs="Arial"/>
                <w:noProof/>
              </w:rPr>
              <w:t>9.6 Power</w:t>
            </w:r>
          </w:p>
          <w:p w14:paraId="23D72E6C" w14:textId="34706FEF" w:rsidR="00B32C29" w:rsidRDefault="00B32C29" w:rsidP="00B32C29">
            <w:pPr>
              <w:pStyle w:val="NoSpacing"/>
            </w:pPr>
            <w:r w:rsidRPr="00D40CB7">
              <w:rPr>
                <w:noProof/>
              </w:rPr>
              <w:t>12.6 Electrical energy and power</w:t>
            </w:r>
          </w:p>
        </w:tc>
      </w:tr>
      <w:tr w:rsidR="00B32C29" w14:paraId="10AC23C6" w14:textId="111CBC28" w:rsidTr="008B12D2">
        <w:tc>
          <w:tcPr>
            <w:tcW w:w="4825" w:type="dxa"/>
            <w:gridSpan w:val="2"/>
            <w:hideMark/>
          </w:tcPr>
          <w:p w14:paraId="33EC70B2" w14:textId="77777777" w:rsidR="00B32C29" w:rsidRDefault="00B32C29" w:rsidP="00B32C29">
            <w:pPr>
              <w:pStyle w:val="ListParagraph0"/>
              <w:numPr>
                <w:ilvl w:val="2"/>
                <w:numId w:val="35"/>
              </w:numPr>
              <w:spacing w:after="0" w:line="240" w:lineRule="auto"/>
            </w:pPr>
            <w:r>
              <w:t xml:space="preserve">Describe the relationship between power and voltage using </w:t>
            </w:r>
            <m:oMath>
              <m:r>
                <w:rPr>
                  <w:rFonts w:ascii="Cambria Math" w:hAnsi="Cambria Math"/>
                </w:rPr>
                <m:t>P=VI</m:t>
              </m:r>
            </m:oMath>
          </w:p>
        </w:tc>
        <w:tc>
          <w:tcPr>
            <w:tcW w:w="4803" w:type="dxa"/>
          </w:tcPr>
          <w:p w14:paraId="166AF29F" w14:textId="189E3D65" w:rsidR="00B32C29" w:rsidRDefault="00B32C29" w:rsidP="00B32C29">
            <w:pPr>
              <w:pStyle w:val="NoSpacing"/>
            </w:pPr>
            <w:r w:rsidRPr="00D40CB7">
              <w:rPr>
                <w:noProof/>
              </w:rPr>
              <w:t>12.6 Electrical energy and power</w:t>
            </w:r>
          </w:p>
        </w:tc>
      </w:tr>
      <w:tr w:rsidR="00B32C29" w14:paraId="0FC42C7F" w14:textId="1FEA780F" w:rsidTr="008B12D2">
        <w:tc>
          <w:tcPr>
            <w:tcW w:w="4825" w:type="dxa"/>
            <w:gridSpan w:val="2"/>
            <w:hideMark/>
          </w:tcPr>
          <w:p w14:paraId="36E524DE" w14:textId="77777777" w:rsidR="00B32C29" w:rsidRDefault="00B32C29" w:rsidP="00B32C29">
            <w:pPr>
              <w:pStyle w:val="ListParagraph0"/>
              <w:numPr>
                <w:ilvl w:val="2"/>
                <w:numId w:val="35"/>
              </w:numPr>
              <w:spacing w:after="0" w:line="240" w:lineRule="auto"/>
            </w:pPr>
            <w:r>
              <w:t xml:space="preserve">Solve problems relating to energy loss in circuits using </w:t>
            </w:r>
            <m:oMath>
              <m:r>
                <w:rPr>
                  <w:rFonts w:ascii="Cambria Math" w:hAnsi="Cambria Math"/>
                </w:rPr>
                <m:t>P=</m:t>
              </m:r>
              <m:sSup>
                <m:sSupPr>
                  <m:ctrlPr>
                    <w:rPr>
                      <w:rFonts w:ascii="Cambria Math" w:eastAsia="Times New Roman" w:hAnsi="Cambria Math" w:cs="Times New Roman"/>
                      <w:color w:val="000000" w:themeColor="text1"/>
                      <w:szCs w:val="24"/>
                    </w:rPr>
                  </m:ctrlPr>
                </m:sSupPr>
                <m:e>
                  <m:r>
                    <w:rPr>
                      <w:rFonts w:ascii="Cambria Math" w:hAnsi="Cambria Math"/>
                    </w:rPr>
                    <m:t>I</m:t>
                  </m:r>
                </m:e>
                <m:sup>
                  <m:r>
                    <w:rPr>
                      <w:rFonts w:ascii="Cambria Math" w:hAnsi="Cambria Math"/>
                    </w:rPr>
                    <m:t>2</m:t>
                  </m:r>
                </m:sup>
              </m:sSup>
              <m:r>
                <w:rPr>
                  <w:rFonts w:ascii="Cambria Math" w:hAnsi="Cambria Math"/>
                </w:rPr>
                <m:t>R</m:t>
              </m:r>
            </m:oMath>
            <w:r>
              <w:t xml:space="preserve"> and the law of conservation of energy</w:t>
            </w:r>
          </w:p>
        </w:tc>
        <w:tc>
          <w:tcPr>
            <w:tcW w:w="4803" w:type="dxa"/>
          </w:tcPr>
          <w:p w14:paraId="010C9711" w14:textId="69B22888" w:rsidR="00B32C29" w:rsidRDefault="00B32C29" w:rsidP="00B32C29">
            <w:pPr>
              <w:pStyle w:val="NoSpacing"/>
            </w:pPr>
            <w:r w:rsidRPr="00D40CB7">
              <w:rPr>
                <w:noProof/>
              </w:rPr>
              <w:t>12.6 Electrical energy and power</w:t>
            </w:r>
          </w:p>
        </w:tc>
      </w:tr>
      <w:tr w:rsidR="00B32C29" w14:paraId="366862C4" w14:textId="5B0C22D1" w:rsidTr="008B12D2">
        <w:tc>
          <w:tcPr>
            <w:tcW w:w="4825" w:type="dxa"/>
            <w:gridSpan w:val="2"/>
            <w:hideMark/>
          </w:tcPr>
          <w:p w14:paraId="73EBC16D" w14:textId="77777777" w:rsidR="00B32C29" w:rsidRDefault="00B32C29" w:rsidP="00B32C29">
            <w:pPr>
              <w:pStyle w:val="ListParagraph0"/>
              <w:numPr>
                <w:ilvl w:val="2"/>
                <w:numId w:val="35"/>
              </w:numPr>
              <w:spacing w:after="0" w:line="240" w:lineRule="auto"/>
            </w:pPr>
            <w:r>
              <w:t>Compare the connection of components in series circuits with that in parallel circuits</w:t>
            </w:r>
          </w:p>
        </w:tc>
        <w:tc>
          <w:tcPr>
            <w:tcW w:w="4803" w:type="dxa"/>
          </w:tcPr>
          <w:p w14:paraId="74D55CF8" w14:textId="77777777" w:rsidR="00B32C29" w:rsidRDefault="00B32C29" w:rsidP="00B32C29">
            <w:pPr>
              <w:pStyle w:val="NoSpacing"/>
              <w:rPr>
                <w:noProof/>
                <w:lang w:val="en-US"/>
              </w:rPr>
            </w:pPr>
            <w:r w:rsidRPr="00D40CB7">
              <w:rPr>
                <w:noProof/>
                <w:lang w:val="en-US"/>
              </w:rPr>
              <w:t>12.1 Electric circuits</w:t>
            </w:r>
            <w:r>
              <w:rPr>
                <w:noProof/>
                <w:lang w:val="en-US"/>
              </w:rPr>
              <w:t xml:space="preserve"> (comic)</w:t>
            </w:r>
          </w:p>
          <w:p w14:paraId="7BA09C3E" w14:textId="385C9938" w:rsidR="00B32C29" w:rsidRDefault="00B32C29" w:rsidP="00B32C29">
            <w:pPr>
              <w:pStyle w:val="NoSpacing"/>
            </w:pPr>
            <w:r w:rsidRPr="00D40CB7">
              <w:rPr>
                <w:noProof/>
                <w:lang w:val="en-US"/>
              </w:rPr>
              <w:t>12.2 Circuit basics</w:t>
            </w:r>
          </w:p>
        </w:tc>
      </w:tr>
      <w:tr w:rsidR="00B32C29" w14:paraId="23B1641A" w14:textId="5B96E68A" w:rsidTr="008B12D2">
        <w:tc>
          <w:tcPr>
            <w:tcW w:w="4825" w:type="dxa"/>
            <w:gridSpan w:val="2"/>
            <w:hideMark/>
          </w:tcPr>
          <w:p w14:paraId="5DA1CFE5" w14:textId="77777777" w:rsidR="00B32C29" w:rsidRDefault="00B32C29" w:rsidP="00B32C29">
            <w:pPr>
              <w:pStyle w:val="ListParagraph0"/>
              <w:numPr>
                <w:ilvl w:val="2"/>
                <w:numId w:val="35"/>
              </w:numPr>
              <w:spacing w:after="0" w:line="240" w:lineRule="auto"/>
            </w:pPr>
            <w:r>
              <w:t>Construct and analyse diagrams of series circuits and parallel circuits</w:t>
            </w:r>
          </w:p>
        </w:tc>
        <w:tc>
          <w:tcPr>
            <w:tcW w:w="4803" w:type="dxa"/>
          </w:tcPr>
          <w:p w14:paraId="2118ED7F" w14:textId="77777777" w:rsidR="00B32C29" w:rsidRDefault="00B32C29" w:rsidP="00B32C29">
            <w:pPr>
              <w:pStyle w:val="NoSpacing"/>
              <w:rPr>
                <w:noProof/>
              </w:rPr>
            </w:pPr>
            <w:r w:rsidRPr="00D40CB7">
              <w:rPr>
                <w:noProof/>
              </w:rPr>
              <w:t>12.7 Series circuits</w:t>
            </w:r>
          </w:p>
          <w:p w14:paraId="47172B40" w14:textId="11F05027" w:rsidR="00B32C29" w:rsidRDefault="00B32C29" w:rsidP="00B32C29">
            <w:pPr>
              <w:pStyle w:val="NoSpacing"/>
              <w:rPr>
                <w:noProof/>
              </w:rPr>
            </w:pPr>
            <w:r w:rsidRPr="00D40CB7">
              <w:rPr>
                <w:noProof/>
              </w:rPr>
              <w:t>12.8 Parallel circuits</w:t>
            </w:r>
          </w:p>
        </w:tc>
      </w:tr>
      <w:tr w:rsidR="00B32C29" w14:paraId="02C2CA4E" w14:textId="5EE31E66" w:rsidTr="008B12D2">
        <w:tc>
          <w:tcPr>
            <w:tcW w:w="4825" w:type="dxa"/>
            <w:gridSpan w:val="2"/>
            <w:hideMark/>
          </w:tcPr>
          <w:p w14:paraId="675A001A" w14:textId="77777777" w:rsidR="00B32C29" w:rsidRDefault="00B32C29" w:rsidP="00B32C29">
            <w:pPr>
              <w:pStyle w:val="ListParagraph0"/>
              <w:numPr>
                <w:ilvl w:val="2"/>
                <w:numId w:val="35"/>
              </w:numPr>
              <w:spacing w:after="0" w:line="240" w:lineRule="auto"/>
            </w:pPr>
            <w:r>
              <w:t>Explain why ammeters are connected in series, and voltmeters are connected in parallel to components, in electric circuits</w:t>
            </w:r>
          </w:p>
        </w:tc>
        <w:tc>
          <w:tcPr>
            <w:tcW w:w="4803" w:type="dxa"/>
          </w:tcPr>
          <w:p w14:paraId="14A8E7C2" w14:textId="77777777" w:rsidR="00B32C29" w:rsidRDefault="00B32C29" w:rsidP="00B32C29">
            <w:pPr>
              <w:pStyle w:val="NoSpacing"/>
              <w:rPr>
                <w:noProof/>
              </w:rPr>
            </w:pPr>
            <w:r w:rsidRPr="00D40CB7">
              <w:rPr>
                <w:noProof/>
              </w:rPr>
              <w:t>12.7 Series circuits</w:t>
            </w:r>
          </w:p>
          <w:p w14:paraId="2ECFB8BF" w14:textId="77777777" w:rsidR="00B32C29" w:rsidRDefault="00B32C29" w:rsidP="00B32C29">
            <w:pPr>
              <w:pStyle w:val="NoSpacing"/>
              <w:rPr>
                <w:noProof/>
              </w:rPr>
            </w:pPr>
            <w:r w:rsidRPr="00D40CB7">
              <w:rPr>
                <w:noProof/>
              </w:rPr>
              <w:t>12.8 Parallel circuits</w:t>
            </w:r>
          </w:p>
          <w:p w14:paraId="4A121B53" w14:textId="0331A516" w:rsidR="00B32C29" w:rsidRDefault="00B32C29" w:rsidP="00B32C29">
            <w:pPr>
              <w:pStyle w:val="NoSpacing"/>
            </w:pPr>
          </w:p>
        </w:tc>
      </w:tr>
      <w:tr w:rsidR="00B32C29" w14:paraId="3EDB701F" w14:textId="33AF2B0D" w:rsidTr="008B12D2">
        <w:tc>
          <w:tcPr>
            <w:tcW w:w="4825" w:type="dxa"/>
            <w:gridSpan w:val="2"/>
            <w:hideMark/>
          </w:tcPr>
          <w:p w14:paraId="05D7B22F" w14:textId="77777777" w:rsidR="00B32C29" w:rsidRDefault="00B32C29" w:rsidP="00B32C29">
            <w:pPr>
              <w:pStyle w:val="ListParagraph0"/>
              <w:numPr>
                <w:ilvl w:val="2"/>
                <w:numId w:val="35"/>
              </w:numPr>
              <w:spacing w:after="0" w:line="240" w:lineRule="auto"/>
            </w:pPr>
            <w:r>
              <w:t>Account for the magnitude of current at any point in a series circuit</w:t>
            </w:r>
          </w:p>
        </w:tc>
        <w:tc>
          <w:tcPr>
            <w:tcW w:w="4803" w:type="dxa"/>
          </w:tcPr>
          <w:p w14:paraId="70BE5532" w14:textId="77777777" w:rsidR="00B32C29" w:rsidRDefault="00B32C29" w:rsidP="00B32C29">
            <w:pPr>
              <w:pStyle w:val="NoSpacing"/>
              <w:rPr>
                <w:noProof/>
              </w:rPr>
            </w:pPr>
            <w:r w:rsidRPr="00D40CB7">
              <w:rPr>
                <w:noProof/>
              </w:rPr>
              <w:t>12.7 Series circuits</w:t>
            </w:r>
          </w:p>
          <w:p w14:paraId="62135AC7" w14:textId="46778B8C" w:rsidR="00B32C29" w:rsidRDefault="00B32C29" w:rsidP="00B32C29">
            <w:pPr>
              <w:pStyle w:val="NoSpacing"/>
            </w:pPr>
          </w:p>
        </w:tc>
      </w:tr>
      <w:tr w:rsidR="00B32C29" w14:paraId="73B69FD2" w14:textId="1B8E61F5" w:rsidTr="008B12D2">
        <w:tc>
          <w:tcPr>
            <w:tcW w:w="4825" w:type="dxa"/>
            <w:gridSpan w:val="2"/>
            <w:hideMark/>
          </w:tcPr>
          <w:p w14:paraId="036924D5" w14:textId="77777777" w:rsidR="00B32C29" w:rsidRDefault="00B32C29" w:rsidP="00B32C29">
            <w:pPr>
              <w:pStyle w:val="ListParagraph0"/>
              <w:numPr>
                <w:ilvl w:val="2"/>
                <w:numId w:val="35"/>
              </w:numPr>
              <w:spacing w:after="0" w:line="240" w:lineRule="auto"/>
            </w:pPr>
            <w:r>
              <w:lastRenderedPageBreak/>
              <w:t xml:space="preserve">Account for the total voltage of a series circuit being the sum of the voltages of its components using conservation of energy and </w:t>
            </w:r>
            <m:oMath>
              <m:sSub>
                <m:sSubPr>
                  <m:ctrlPr>
                    <w:rPr>
                      <w:rFonts w:ascii="Cambria Math" w:eastAsia="Times New Roman" w:hAnsi="Cambria Math" w:cs="Times New Roman"/>
                      <w:color w:val="000000" w:themeColor="text1"/>
                      <w:szCs w:val="24"/>
                    </w:rPr>
                  </m:ctrlPr>
                </m:sSubPr>
                <m:e>
                  <m:r>
                    <w:rPr>
                      <w:rFonts w:ascii="Cambria Math" w:hAnsi="Cambria Math"/>
                    </w:rPr>
                    <m:t>V</m:t>
                  </m:r>
                </m:e>
                <m:sub>
                  <m:r>
                    <m:rPr>
                      <m:sty m:val="p"/>
                    </m:rPr>
                    <w:rPr>
                      <w:rFonts w:ascii="Cambria Math" w:hAnsi="Cambria Math"/>
                    </w:rPr>
                    <m:t>series</m:t>
                  </m:r>
                </m:sub>
              </m:sSub>
              <m:r>
                <w:rPr>
                  <w:rFonts w:ascii="Cambria Math" w:hAnsi="Cambria Math"/>
                </w:rPr>
                <m:t>=</m:t>
              </m:r>
              <m:sSub>
                <m:sSubPr>
                  <m:ctrlPr>
                    <w:rPr>
                      <w:rFonts w:ascii="Cambria Math" w:eastAsia="Times New Roman" w:hAnsi="Cambria Math" w:cs="Times New Roman"/>
                      <w:color w:val="000000" w:themeColor="text1"/>
                      <w:szCs w:val="24"/>
                    </w:rPr>
                  </m:ctrlPr>
                </m:sSubPr>
                <m:e>
                  <m:r>
                    <w:rPr>
                      <w:rFonts w:ascii="Cambria Math" w:hAnsi="Cambria Math"/>
                    </w:rPr>
                    <m:t>V</m:t>
                  </m:r>
                </m:e>
                <m:sub>
                  <m:r>
                    <w:rPr>
                      <w:rFonts w:ascii="Cambria Math" w:hAnsi="Cambria Math"/>
                    </w:rPr>
                    <m:t>1</m:t>
                  </m:r>
                </m:sub>
              </m:sSub>
              <m:r>
                <w:rPr>
                  <w:rFonts w:ascii="Cambria Math" w:hAnsi="Cambria Math"/>
                </w:rPr>
                <m:t>+</m:t>
              </m:r>
              <m:sSub>
                <m:sSubPr>
                  <m:ctrlPr>
                    <w:rPr>
                      <w:rFonts w:ascii="Cambria Math" w:eastAsia="Times New Roman" w:hAnsi="Cambria Math" w:cs="Times New Roman"/>
                      <w:color w:val="000000" w:themeColor="text1"/>
                      <w:szCs w:val="24"/>
                    </w:rPr>
                  </m:ctrlPr>
                </m:sSubPr>
                <m:e>
                  <m:r>
                    <w:rPr>
                      <w:rFonts w:ascii="Cambria Math" w:hAnsi="Cambria Math"/>
                    </w:rPr>
                    <m:t>V</m:t>
                  </m:r>
                </m:e>
                <m:sub>
                  <m:r>
                    <w:rPr>
                      <w:rFonts w:ascii="Cambria Math" w:hAnsi="Cambria Math"/>
                    </w:rPr>
                    <m:t>2</m:t>
                  </m:r>
                </m:sub>
              </m:sSub>
              <m:r>
                <w:rPr>
                  <w:rFonts w:ascii="Cambria Math" w:hAnsi="Cambria Math"/>
                </w:rPr>
                <m:t>+⋯+</m:t>
              </m:r>
              <m:sSub>
                <m:sSubPr>
                  <m:ctrlPr>
                    <w:rPr>
                      <w:rFonts w:ascii="Cambria Math" w:eastAsia="Times New Roman" w:hAnsi="Cambria Math" w:cs="Times New Roman"/>
                      <w:color w:val="000000" w:themeColor="text1"/>
                      <w:szCs w:val="24"/>
                    </w:rPr>
                  </m:ctrlPr>
                </m:sSubPr>
                <m:e>
                  <m:r>
                    <w:rPr>
                      <w:rFonts w:ascii="Cambria Math" w:hAnsi="Cambria Math"/>
                    </w:rPr>
                    <m:t>V</m:t>
                  </m:r>
                </m:e>
                <m:sub>
                  <m:r>
                    <m:rPr>
                      <m:sty m:val="p"/>
                    </m:rPr>
                    <w:rPr>
                      <w:rFonts w:ascii="Cambria Math" w:hAnsi="Cambria Math"/>
                    </w:rPr>
                    <m:t>n</m:t>
                  </m:r>
                </m:sub>
              </m:sSub>
            </m:oMath>
          </w:p>
        </w:tc>
        <w:tc>
          <w:tcPr>
            <w:tcW w:w="4803" w:type="dxa"/>
          </w:tcPr>
          <w:p w14:paraId="0D04B5F3" w14:textId="77777777" w:rsidR="00B32C29" w:rsidRDefault="00B32C29" w:rsidP="00B32C29">
            <w:pPr>
              <w:pStyle w:val="NoSpacing"/>
              <w:rPr>
                <w:noProof/>
              </w:rPr>
            </w:pPr>
            <w:r w:rsidRPr="00D40CB7">
              <w:rPr>
                <w:noProof/>
              </w:rPr>
              <w:t>12.7 Series circuits</w:t>
            </w:r>
          </w:p>
          <w:p w14:paraId="4050A96E" w14:textId="090CADE3" w:rsidR="00B32C29" w:rsidRDefault="00B32C29" w:rsidP="00B32C29">
            <w:pPr>
              <w:pStyle w:val="NoSpacing"/>
            </w:pPr>
          </w:p>
        </w:tc>
      </w:tr>
      <w:tr w:rsidR="00B32C29" w14:paraId="3D433E60" w14:textId="7180A7FE" w:rsidTr="008B12D2">
        <w:tc>
          <w:tcPr>
            <w:tcW w:w="4825" w:type="dxa"/>
            <w:gridSpan w:val="2"/>
            <w:hideMark/>
          </w:tcPr>
          <w:p w14:paraId="60DA9998" w14:textId="7F08E10B" w:rsidR="00B32C29" w:rsidRDefault="00B32C29" w:rsidP="00B32C29">
            <w:pPr>
              <w:pStyle w:val="ListParagraph0"/>
              <w:numPr>
                <w:ilvl w:val="2"/>
                <w:numId w:val="35"/>
              </w:numPr>
              <w:spacing w:after="0" w:line="240" w:lineRule="auto"/>
            </w:pPr>
            <w:r>
              <w:t xml:space="preserve">Account for the total resistance of a series circuit being the sum of the resistances of its components using </w:t>
            </w:r>
            <m:oMath>
              <m:sSub>
                <m:sSubPr>
                  <m:ctrlPr>
                    <w:rPr>
                      <w:rFonts w:ascii="Cambria Math" w:eastAsia="Times New Roman" w:hAnsi="Cambria Math" w:cs="Times New Roman"/>
                      <w:color w:val="000000" w:themeColor="text1"/>
                      <w:szCs w:val="24"/>
                    </w:rPr>
                  </m:ctrlPr>
                </m:sSubPr>
                <m:e>
                  <m:r>
                    <w:rPr>
                      <w:rFonts w:ascii="Cambria Math" w:hAnsi="Cambria Math"/>
                    </w:rPr>
                    <m:t>R</m:t>
                  </m:r>
                </m:e>
                <m:sub>
                  <m:r>
                    <m:rPr>
                      <m:sty m:val="p"/>
                    </m:rPr>
                    <w:rPr>
                      <w:rFonts w:ascii="Cambria Math" w:hAnsi="Cambria Math"/>
                    </w:rPr>
                    <m:t>series</m:t>
                  </m:r>
                </m:sub>
              </m:sSub>
              <m:r>
                <w:rPr>
                  <w:rFonts w:ascii="Cambria Math" w:hAnsi="Cambria Math"/>
                </w:rPr>
                <m:t>=</m:t>
              </m:r>
              <m:sSub>
                <m:sSubPr>
                  <m:ctrlPr>
                    <w:rPr>
                      <w:rFonts w:ascii="Cambria Math" w:eastAsia="Times New Roman" w:hAnsi="Cambria Math" w:cs="Times New Roman"/>
                      <w:color w:val="000000" w:themeColor="text1"/>
                      <w:szCs w:val="24"/>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eastAsia="Times New Roman" w:hAnsi="Cambria Math" w:cs="Times New Roman"/>
                      <w:color w:val="000000" w:themeColor="text1"/>
                      <w:szCs w:val="24"/>
                    </w:rPr>
                  </m:ctrlPr>
                </m:sSubPr>
                <m:e>
                  <m:r>
                    <w:rPr>
                      <w:rFonts w:ascii="Cambria Math" w:hAnsi="Cambria Math"/>
                    </w:rPr>
                    <m:t>R</m:t>
                  </m:r>
                </m:e>
                <m:sub>
                  <m:r>
                    <w:rPr>
                      <w:rFonts w:ascii="Cambria Math" w:hAnsi="Cambria Math"/>
                    </w:rPr>
                    <m:t>2</m:t>
                  </m:r>
                </m:sub>
              </m:sSub>
              <m:r>
                <w:rPr>
                  <w:rFonts w:ascii="Cambria Math" w:hAnsi="Cambria Math"/>
                </w:rPr>
                <m:t>+⋯+</m:t>
              </m:r>
              <m:sSub>
                <m:sSubPr>
                  <m:ctrlPr>
                    <w:rPr>
                      <w:rFonts w:ascii="Cambria Math" w:eastAsia="Times New Roman" w:hAnsi="Cambria Math" w:cs="Times New Roman"/>
                      <w:color w:val="000000" w:themeColor="text1"/>
                      <w:szCs w:val="24"/>
                    </w:rPr>
                  </m:ctrlPr>
                </m:sSubPr>
                <m:e>
                  <m:r>
                    <w:rPr>
                      <w:rFonts w:ascii="Cambria Math" w:hAnsi="Cambria Math"/>
                    </w:rPr>
                    <m:t>R</m:t>
                  </m:r>
                </m:e>
                <m:sub>
                  <m:r>
                    <m:rPr>
                      <m:sty m:val="p"/>
                    </m:rPr>
                    <w:rPr>
                      <w:rFonts w:ascii="Cambria Math" w:hAnsi="Cambria Math"/>
                    </w:rPr>
                    <m:t>n</m:t>
                  </m:r>
                </m:sub>
              </m:sSub>
            </m:oMath>
          </w:p>
        </w:tc>
        <w:tc>
          <w:tcPr>
            <w:tcW w:w="4803" w:type="dxa"/>
          </w:tcPr>
          <w:p w14:paraId="76407667" w14:textId="77777777" w:rsidR="00B32C29" w:rsidRDefault="00B32C29" w:rsidP="00B32C29">
            <w:pPr>
              <w:pStyle w:val="NoSpacing"/>
              <w:rPr>
                <w:noProof/>
              </w:rPr>
            </w:pPr>
            <w:r w:rsidRPr="00D40CB7">
              <w:rPr>
                <w:noProof/>
              </w:rPr>
              <w:t>12.7 Series circuits</w:t>
            </w:r>
          </w:p>
          <w:p w14:paraId="6FB99C9A" w14:textId="239E4012" w:rsidR="00B32C29" w:rsidRDefault="00B32C29" w:rsidP="00B32C29">
            <w:pPr>
              <w:pStyle w:val="NoSpacing"/>
            </w:pPr>
          </w:p>
        </w:tc>
      </w:tr>
      <w:tr w:rsidR="00B32C29" w14:paraId="020AA219" w14:textId="77777777" w:rsidTr="008B12D2">
        <w:tc>
          <w:tcPr>
            <w:tcW w:w="4825" w:type="dxa"/>
            <w:gridSpan w:val="2"/>
          </w:tcPr>
          <w:p w14:paraId="6E97D17D" w14:textId="46E8566F" w:rsidR="00B32C29" w:rsidRDefault="00B32C29" w:rsidP="00B32C29">
            <w:pPr>
              <w:pStyle w:val="ListParagraph0"/>
              <w:numPr>
                <w:ilvl w:val="2"/>
                <w:numId w:val="35"/>
              </w:numPr>
              <w:spacing w:after="0" w:line="240" w:lineRule="auto"/>
            </w:pPr>
            <w:r>
              <w:t xml:space="preserve">Use the relationship between the total resistance and resistance in each branch of a parallel circuit, </w:t>
            </w:r>
            <m:oMath>
              <m:f>
                <m:fPr>
                  <m:ctrlPr>
                    <w:rPr>
                      <w:rFonts w:ascii="Cambria Math" w:eastAsia="Times New Roman" w:hAnsi="Cambria Math" w:cs="Times New Roman"/>
                      <w:color w:val="000000" w:themeColor="text1"/>
                      <w:szCs w:val="24"/>
                    </w:rPr>
                  </m:ctrlPr>
                </m:fPr>
                <m:num>
                  <m:r>
                    <w:rPr>
                      <w:rFonts w:ascii="Cambria Math" w:hAnsi="Cambria Math"/>
                    </w:rPr>
                    <m:t>1</m:t>
                  </m:r>
                </m:num>
                <m:den>
                  <m:sSub>
                    <m:sSubPr>
                      <m:ctrlPr>
                        <w:rPr>
                          <w:rFonts w:ascii="Cambria Math" w:eastAsia="Times New Roman" w:hAnsi="Cambria Math" w:cs="Times New Roman"/>
                          <w:color w:val="000000" w:themeColor="text1"/>
                          <w:szCs w:val="24"/>
                        </w:rPr>
                      </m:ctrlPr>
                    </m:sSubPr>
                    <m:e>
                      <m:r>
                        <w:rPr>
                          <w:rFonts w:ascii="Cambria Math" w:hAnsi="Cambria Math"/>
                        </w:rPr>
                        <m:t>R</m:t>
                      </m:r>
                    </m:e>
                    <m:sub>
                      <m:r>
                        <m:rPr>
                          <m:sty m:val="p"/>
                        </m:rPr>
                        <w:rPr>
                          <w:rFonts w:ascii="Cambria Math" w:hAnsi="Cambria Math"/>
                        </w:rPr>
                        <m:t>parallel</m:t>
                      </m:r>
                    </m:sub>
                  </m:sSub>
                </m:den>
              </m:f>
              <m:r>
                <w:rPr>
                  <w:rFonts w:ascii="Cambria Math" w:hAnsi="Cambria Math"/>
                </w:rPr>
                <m:t>=</m:t>
              </m:r>
              <m:f>
                <m:fPr>
                  <m:ctrlPr>
                    <w:rPr>
                      <w:rFonts w:ascii="Cambria Math" w:eastAsia="Times New Roman" w:hAnsi="Cambria Math" w:cs="Times New Roman"/>
                      <w:color w:val="000000" w:themeColor="text1"/>
                      <w:szCs w:val="24"/>
                    </w:rPr>
                  </m:ctrlPr>
                </m:fPr>
                <m:num>
                  <m:r>
                    <w:rPr>
                      <w:rFonts w:ascii="Cambria Math" w:hAnsi="Cambria Math"/>
                    </w:rPr>
                    <m:t>1</m:t>
                  </m:r>
                </m:num>
                <m:den>
                  <m:sSub>
                    <m:sSubPr>
                      <m:ctrlPr>
                        <w:rPr>
                          <w:rFonts w:ascii="Cambria Math" w:eastAsia="Times New Roman" w:hAnsi="Cambria Math" w:cs="Times New Roman"/>
                          <w:color w:val="000000" w:themeColor="text1"/>
                          <w:szCs w:val="24"/>
                        </w:rPr>
                      </m:ctrlPr>
                    </m:sSubPr>
                    <m:e>
                      <m:r>
                        <w:rPr>
                          <w:rFonts w:ascii="Cambria Math" w:hAnsi="Cambria Math"/>
                        </w:rPr>
                        <m:t>R</m:t>
                      </m:r>
                    </m:e>
                    <m:sub>
                      <m:r>
                        <w:rPr>
                          <w:rFonts w:ascii="Cambria Math" w:hAnsi="Cambria Math"/>
                        </w:rPr>
                        <m:t>1</m:t>
                      </m:r>
                    </m:sub>
                  </m:sSub>
                </m:den>
              </m:f>
              <m:r>
                <w:rPr>
                  <w:rFonts w:ascii="Cambria Math" w:hAnsi="Cambria Math"/>
                </w:rPr>
                <m:t>+</m:t>
              </m:r>
              <m:f>
                <m:fPr>
                  <m:ctrlPr>
                    <w:rPr>
                      <w:rFonts w:ascii="Cambria Math" w:eastAsia="Times New Roman" w:hAnsi="Cambria Math" w:cs="Times New Roman"/>
                      <w:color w:val="000000" w:themeColor="text1"/>
                      <w:szCs w:val="24"/>
                    </w:rPr>
                  </m:ctrlPr>
                </m:fPr>
                <m:num>
                  <m:r>
                    <w:rPr>
                      <w:rFonts w:ascii="Cambria Math" w:hAnsi="Cambria Math"/>
                    </w:rPr>
                    <m:t>1</m:t>
                  </m:r>
                </m:num>
                <m:den>
                  <m:sSub>
                    <m:sSubPr>
                      <m:ctrlPr>
                        <w:rPr>
                          <w:rFonts w:ascii="Cambria Math" w:eastAsia="Times New Roman" w:hAnsi="Cambria Math" w:cs="Times New Roman"/>
                          <w:color w:val="000000" w:themeColor="text1"/>
                          <w:szCs w:val="24"/>
                        </w:rPr>
                      </m:ctrlPr>
                    </m:sSubPr>
                    <m:e>
                      <m:r>
                        <w:rPr>
                          <w:rFonts w:ascii="Cambria Math" w:hAnsi="Cambria Math"/>
                        </w:rPr>
                        <m:t>R</m:t>
                      </m:r>
                    </m:e>
                    <m:sub>
                      <m:r>
                        <w:rPr>
                          <w:rFonts w:ascii="Cambria Math" w:hAnsi="Cambria Math"/>
                        </w:rPr>
                        <m:t>2</m:t>
                      </m:r>
                    </m:sub>
                  </m:sSub>
                </m:den>
              </m:f>
              <m:r>
                <w:rPr>
                  <w:rFonts w:ascii="Cambria Math" w:hAnsi="Cambria Math"/>
                </w:rPr>
                <m:t>+⋯+</m:t>
              </m:r>
              <m:f>
                <m:fPr>
                  <m:ctrlPr>
                    <w:rPr>
                      <w:rFonts w:ascii="Cambria Math" w:eastAsia="Times New Roman" w:hAnsi="Cambria Math" w:cs="Times New Roman"/>
                      <w:color w:val="000000" w:themeColor="text1"/>
                      <w:szCs w:val="24"/>
                    </w:rPr>
                  </m:ctrlPr>
                </m:fPr>
                <m:num>
                  <m:r>
                    <w:rPr>
                      <w:rFonts w:ascii="Cambria Math" w:hAnsi="Cambria Math"/>
                    </w:rPr>
                    <m:t>1</m:t>
                  </m:r>
                </m:num>
                <m:den>
                  <m:sSub>
                    <m:sSubPr>
                      <m:ctrlPr>
                        <w:rPr>
                          <w:rFonts w:ascii="Cambria Math" w:eastAsia="Times New Roman" w:hAnsi="Cambria Math" w:cs="Times New Roman"/>
                          <w:color w:val="000000" w:themeColor="text1"/>
                          <w:szCs w:val="24"/>
                        </w:rPr>
                      </m:ctrlPr>
                    </m:sSubPr>
                    <m:e>
                      <m:r>
                        <w:rPr>
                          <w:rFonts w:ascii="Cambria Math" w:hAnsi="Cambria Math"/>
                        </w:rPr>
                        <m:t>R</m:t>
                      </m:r>
                    </m:e>
                    <m:sub>
                      <m:r>
                        <m:rPr>
                          <m:sty m:val="p"/>
                        </m:rPr>
                        <w:rPr>
                          <w:rFonts w:ascii="Cambria Math" w:hAnsi="Cambria Math"/>
                        </w:rPr>
                        <m:t>n</m:t>
                      </m:r>
                    </m:sub>
                  </m:sSub>
                </m:den>
              </m:f>
            </m:oMath>
            <w:r>
              <w:t xml:space="preserve"> to calculate resistances</w:t>
            </w:r>
          </w:p>
        </w:tc>
        <w:tc>
          <w:tcPr>
            <w:tcW w:w="4803" w:type="dxa"/>
          </w:tcPr>
          <w:p w14:paraId="44704F47" w14:textId="77777777" w:rsidR="00B32C29" w:rsidRDefault="00B32C29" w:rsidP="00B32C29">
            <w:pPr>
              <w:pStyle w:val="NoSpacing"/>
              <w:rPr>
                <w:noProof/>
              </w:rPr>
            </w:pPr>
            <w:r w:rsidRPr="00D40CB7">
              <w:rPr>
                <w:noProof/>
              </w:rPr>
              <w:t>12.8 Parallel circuits</w:t>
            </w:r>
          </w:p>
          <w:p w14:paraId="514C955B" w14:textId="77777777" w:rsidR="00B32C29" w:rsidRPr="00D40CB7" w:rsidRDefault="00B32C29" w:rsidP="00B32C29">
            <w:pPr>
              <w:pStyle w:val="NoSpacing"/>
              <w:rPr>
                <w:noProof/>
              </w:rPr>
            </w:pPr>
          </w:p>
        </w:tc>
      </w:tr>
      <w:tr w:rsidR="00B32C29" w14:paraId="7F3BFB83" w14:textId="3EB9BE5A" w:rsidTr="008B12D2">
        <w:tc>
          <w:tcPr>
            <w:tcW w:w="4825" w:type="dxa"/>
            <w:gridSpan w:val="2"/>
            <w:hideMark/>
          </w:tcPr>
          <w:p w14:paraId="57BCC0C4" w14:textId="77777777" w:rsidR="00B32C29" w:rsidRDefault="00B32C29" w:rsidP="00B32C29">
            <w:pPr>
              <w:pStyle w:val="ListParagraph0"/>
              <w:numPr>
                <w:ilvl w:val="2"/>
                <w:numId w:val="35"/>
              </w:numPr>
              <w:spacing w:after="0" w:line="240" w:lineRule="auto"/>
            </w:pPr>
            <w:r>
              <w:t xml:space="preserve">Explain the relationship between the total current of a parallel circuit and the current passing through each component using </w:t>
            </w:r>
            <m:oMath>
              <m:sSub>
                <m:sSubPr>
                  <m:ctrlPr>
                    <w:rPr>
                      <w:rFonts w:ascii="Cambria Math" w:eastAsia="Times New Roman" w:hAnsi="Cambria Math" w:cs="Times New Roman"/>
                      <w:color w:val="000000" w:themeColor="text1"/>
                      <w:szCs w:val="24"/>
                    </w:rPr>
                  </m:ctrlPr>
                </m:sSubPr>
                <m:e>
                  <m:r>
                    <w:rPr>
                      <w:rFonts w:ascii="Cambria Math" w:hAnsi="Cambria Math"/>
                    </w:rPr>
                    <m:t>I</m:t>
                  </m:r>
                </m:e>
                <m:sub>
                  <m:r>
                    <m:rPr>
                      <m:sty m:val="p"/>
                    </m:rPr>
                    <w:rPr>
                      <w:rFonts w:ascii="Cambria Math" w:hAnsi="Cambria Math"/>
                    </w:rPr>
                    <m:t>parallel</m:t>
                  </m:r>
                </m:sub>
              </m:sSub>
              <m:r>
                <w:rPr>
                  <w:rFonts w:ascii="Cambria Math" w:hAnsi="Cambria Math"/>
                </w:rPr>
                <m:t>=</m:t>
              </m:r>
              <m:sSub>
                <m:sSubPr>
                  <m:ctrlPr>
                    <w:rPr>
                      <w:rFonts w:ascii="Cambria Math" w:eastAsia="Times New Roman" w:hAnsi="Cambria Math" w:cs="Times New Roman"/>
                      <w:color w:val="000000" w:themeColor="text1"/>
                      <w:szCs w:val="24"/>
                    </w:rPr>
                  </m:ctrlPr>
                </m:sSubPr>
                <m:e>
                  <m:r>
                    <w:rPr>
                      <w:rFonts w:ascii="Cambria Math" w:hAnsi="Cambria Math"/>
                    </w:rPr>
                    <m:t>I</m:t>
                  </m:r>
                </m:e>
                <m:sub>
                  <m:r>
                    <w:rPr>
                      <w:rFonts w:ascii="Cambria Math" w:hAnsi="Cambria Math"/>
                    </w:rPr>
                    <m:t>1</m:t>
                  </m:r>
                </m:sub>
              </m:sSub>
              <m:r>
                <w:rPr>
                  <w:rFonts w:ascii="Cambria Math" w:hAnsi="Cambria Math"/>
                </w:rPr>
                <m:t>+</m:t>
              </m:r>
              <m:sSub>
                <m:sSubPr>
                  <m:ctrlPr>
                    <w:rPr>
                      <w:rFonts w:ascii="Cambria Math" w:eastAsia="Times New Roman" w:hAnsi="Cambria Math" w:cs="Times New Roman"/>
                      <w:color w:val="000000" w:themeColor="text1"/>
                      <w:szCs w:val="24"/>
                    </w:rPr>
                  </m:ctrlPr>
                </m:sSubPr>
                <m:e>
                  <m:r>
                    <w:rPr>
                      <w:rFonts w:ascii="Cambria Math" w:hAnsi="Cambria Math"/>
                    </w:rPr>
                    <m:t>I</m:t>
                  </m:r>
                </m:e>
                <m:sub>
                  <m:r>
                    <w:rPr>
                      <w:rFonts w:ascii="Cambria Math" w:hAnsi="Cambria Math"/>
                    </w:rPr>
                    <m:t>2</m:t>
                  </m:r>
                </m:sub>
              </m:sSub>
              <m:r>
                <w:rPr>
                  <w:rFonts w:ascii="Cambria Math" w:hAnsi="Cambria Math"/>
                </w:rPr>
                <m:t>+⋯+</m:t>
              </m:r>
              <m:sSub>
                <m:sSubPr>
                  <m:ctrlPr>
                    <w:rPr>
                      <w:rFonts w:ascii="Cambria Math" w:eastAsia="Times New Roman" w:hAnsi="Cambria Math" w:cs="Times New Roman"/>
                      <w:color w:val="000000" w:themeColor="text1"/>
                      <w:szCs w:val="24"/>
                    </w:rPr>
                  </m:ctrlPr>
                </m:sSubPr>
                <m:e>
                  <m:r>
                    <w:rPr>
                      <w:rFonts w:ascii="Cambria Math" w:hAnsi="Cambria Math"/>
                    </w:rPr>
                    <m:t>I</m:t>
                  </m:r>
                </m:e>
                <m:sub>
                  <m:r>
                    <m:rPr>
                      <m:sty m:val="p"/>
                    </m:rPr>
                    <w:rPr>
                      <w:rFonts w:ascii="Cambria Math" w:hAnsi="Cambria Math"/>
                    </w:rPr>
                    <m:t>n</m:t>
                  </m:r>
                </m:sub>
              </m:sSub>
            </m:oMath>
          </w:p>
        </w:tc>
        <w:tc>
          <w:tcPr>
            <w:tcW w:w="4803" w:type="dxa"/>
          </w:tcPr>
          <w:p w14:paraId="69D5F588" w14:textId="77777777" w:rsidR="00B32C29" w:rsidRDefault="00B32C29" w:rsidP="00B32C29">
            <w:pPr>
              <w:pStyle w:val="NoSpacing"/>
              <w:rPr>
                <w:noProof/>
              </w:rPr>
            </w:pPr>
            <w:r w:rsidRPr="00D40CB7">
              <w:rPr>
                <w:noProof/>
              </w:rPr>
              <w:t>12.8 Parallel circuits</w:t>
            </w:r>
          </w:p>
          <w:p w14:paraId="76C846A7" w14:textId="35D1BA8E" w:rsidR="00B32C29" w:rsidRDefault="00B32C29" w:rsidP="00B32C29">
            <w:pPr>
              <w:pStyle w:val="NoSpacing"/>
            </w:pPr>
          </w:p>
        </w:tc>
      </w:tr>
      <w:tr w:rsidR="00B32C29" w14:paraId="4010DBFA" w14:textId="7C4B6B34" w:rsidTr="008B12D2">
        <w:tc>
          <w:tcPr>
            <w:tcW w:w="4825" w:type="dxa"/>
            <w:gridSpan w:val="2"/>
            <w:hideMark/>
          </w:tcPr>
          <w:p w14:paraId="3B2CC867" w14:textId="77777777" w:rsidR="00B32C29" w:rsidRDefault="00B32C29" w:rsidP="00B32C29">
            <w:pPr>
              <w:pStyle w:val="ListParagraph0"/>
              <w:numPr>
                <w:ilvl w:val="2"/>
                <w:numId w:val="35"/>
              </w:numPr>
              <w:spacing w:after="0" w:line="240" w:lineRule="auto"/>
            </w:pPr>
            <w:r>
              <w:t>Solve problems involving voltage, current and resistance, in series, parallel and combination circuits</w:t>
            </w:r>
          </w:p>
        </w:tc>
        <w:tc>
          <w:tcPr>
            <w:tcW w:w="4803" w:type="dxa"/>
          </w:tcPr>
          <w:p w14:paraId="40305E65" w14:textId="77777777" w:rsidR="00B32C29" w:rsidRDefault="00B32C29" w:rsidP="00B32C29">
            <w:pPr>
              <w:pStyle w:val="NoSpacing"/>
              <w:rPr>
                <w:noProof/>
              </w:rPr>
            </w:pPr>
            <w:r w:rsidRPr="00D40CB7">
              <w:rPr>
                <w:noProof/>
              </w:rPr>
              <w:t>12.7 Series circuits</w:t>
            </w:r>
          </w:p>
          <w:p w14:paraId="1AA211AD" w14:textId="77777777" w:rsidR="00B32C29" w:rsidRDefault="00B32C29" w:rsidP="00B32C29">
            <w:pPr>
              <w:pStyle w:val="NoSpacing"/>
              <w:rPr>
                <w:noProof/>
              </w:rPr>
            </w:pPr>
            <w:r w:rsidRPr="00D40CB7">
              <w:rPr>
                <w:noProof/>
              </w:rPr>
              <w:t>12.8 Parallel circuits</w:t>
            </w:r>
          </w:p>
          <w:p w14:paraId="745C9183" w14:textId="568CCA2D" w:rsidR="00B32C29" w:rsidRDefault="00B32C29" w:rsidP="00B32C29">
            <w:pPr>
              <w:pStyle w:val="NoSpacing"/>
            </w:pPr>
            <w:r w:rsidRPr="00D40CB7">
              <w:rPr>
                <w:noProof/>
              </w:rPr>
              <w:t>12.9 Mixed circuit problems</w:t>
            </w:r>
          </w:p>
        </w:tc>
      </w:tr>
      <w:tr w:rsidR="00B32C29" w14:paraId="19603AC0" w14:textId="1E4756E3" w:rsidTr="008B12D2">
        <w:tc>
          <w:tcPr>
            <w:tcW w:w="4825" w:type="dxa"/>
            <w:gridSpan w:val="2"/>
            <w:hideMark/>
          </w:tcPr>
          <w:p w14:paraId="61D3E760" w14:textId="77777777" w:rsidR="00B32C29" w:rsidRDefault="00B32C29" w:rsidP="00B32C29">
            <w:pPr>
              <w:pStyle w:val="ListParagraph0"/>
              <w:numPr>
                <w:ilvl w:val="2"/>
                <w:numId w:val="35"/>
              </w:numPr>
              <w:spacing w:after="0" w:line="240" w:lineRule="auto"/>
            </w:pPr>
            <w:r>
              <w:t>Conduct a laboratory experiment to measure the voltage differences across components and current at different points in a combination circuit of fixed resistance, and account for variation from the calculated values</w:t>
            </w:r>
          </w:p>
        </w:tc>
        <w:tc>
          <w:tcPr>
            <w:tcW w:w="4803" w:type="dxa"/>
          </w:tcPr>
          <w:p w14:paraId="72350041" w14:textId="77777777" w:rsidR="00B32C29" w:rsidRDefault="00B32C29" w:rsidP="00B32C29">
            <w:pPr>
              <w:pStyle w:val="NoSpacing"/>
              <w:rPr>
                <w:noProof/>
              </w:rPr>
            </w:pPr>
            <w:r w:rsidRPr="00D40CB7">
              <w:rPr>
                <w:noProof/>
              </w:rPr>
              <w:t>12.7 Series circuits</w:t>
            </w:r>
          </w:p>
          <w:p w14:paraId="7657AAA2" w14:textId="77777777" w:rsidR="00B32C29" w:rsidRDefault="00B32C29" w:rsidP="00B32C29">
            <w:pPr>
              <w:pStyle w:val="NoSpacing"/>
              <w:rPr>
                <w:noProof/>
              </w:rPr>
            </w:pPr>
            <w:r w:rsidRPr="00D40CB7">
              <w:rPr>
                <w:noProof/>
              </w:rPr>
              <w:t>12.8 Parallel circuits</w:t>
            </w:r>
          </w:p>
          <w:p w14:paraId="31DD0587" w14:textId="1C39EDC8" w:rsidR="00B32C29" w:rsidRDefault="00B32C29" w:rsidP="00B32C29">
            <w:pPr>
              <w:pStyle w:val="NoSpacing"/>
            </w:pPr>
            <w:r w:rsidRPr="00D40CB7">
              <w:rPr>
                <w:noProof/>
              </w:rPr>
              <w:t>12.9 Mixed circuit problems</w:t>
            </w:r>
          </w:p>
        </w:tc>
      </w:tr>
      <w:tr w:rsidR="00B32C29" w14:paraId="2BDE2062" w14:textId="0729D554" w:rsidTr="00B34B84">
        <w:tc>
          <w:tcPr>
            <w:tcW w:w="9628" w:type="dxa"/>
            <w:gridSpan w:val="3"/>
          </w:tcPr>
          <w:p w14:paraId="6AE99D5A" w14:textId="597B59CE" w:rsidR="00B32C29" w:rsidRDefault="00B32C29" w:rsidP="00B32C29">
            <w:pPr>
              <w:pStyle w:val="NoSpacing"/>
              <w:numPr>
                <w:ilvl w:val="1"/>
                <w:numId w:val="36"/>
              </w:numPr>
            </w:pPr>
            <w:r>
              <w:t>Magnetism</w:t>
            </w:r>
          </w:p>
        </w:tc>
      </w:tr>
      <w:tr w:rsidR="00B32C29" w14:paraId="2A741C88" w14:textId="1F467B7C" w:rsidTr="008B12D2">
        <w:trPr>
          <w:hidden/>
        </w:trPr>
        <w:tc>
          <w:tcPr>
            <w:tcW w:w="4825" w:type="dxa"/>
            <w:gridSpan w:val="2"/>
          </w:tcPr>
          <w:p w14:paraId="0ADB3799" w14:textId="77777777" w:rsidR="00B32C29" w:rsidRDefault="00B32C29" w:rsidP="00B32C29">
            <w:pPr>
              <w:pStyle w:val="ListParagraph0"/>
              <w:numPr>
                <w:ilvl w:val="1"/>
                <w:numId w:val="35"/>
              </w:numPr>
              <w:spacing w:after="0" w:line="240" w:lineRule="auto"/>
              <w:rPr>
                <w:rFonts w:asciiTheme="minorHAnsi" w:hAnsiTheme="minorHAnsi"/>
                <w:vanish/>
              </w:rPr>
            </w:pPr>
          </w:p>
          <w:p w14:paraId="16F0AEF1" w14:textId="77777777" w:rsidR="00B32C29" w:rsidRDefault="00B32C29" w:rsidP="00B32C29">
            <w:pPr>
              <w:pStyle w:val="ListParagraph0"/>
              <w:numPr>
                <w:ilvl w:val="2"/>
                <w:numId w:val="35"/>
              </w:numPr>
              <w:spacing w:after="0" w:line="240" w:lineRule="auto"/>
            </w:pPr>
            <w:r>
              <w:t>Identify that magnetic field lines are continuous and used to represent the strength and direction of magnetic fields</w:t>
            </w:r>
          </w:p>
        </w:tc>
        <w:tc>
          <w:tcPr>
            <w:tcW w:w="4803" w:type="dxa"/>
          </w:tcPr>
          <w:p w14:paraId="51E4525F" w14:textId="77777777" w:rsidR="00B32C29" w:rsidRDefault="00D51316" w:rsidP="00B32C29">
            <w:pPr>
              <w:pStyle w:val="NoSpacing"/>
              <w:rPr>
                <w:noProof/>
                <w:lang w:val="en-US"/>
              </w:rPr>
            </w:pPr>
            <w:r w:rsidRPr="00D40CB7">
              <w:rPr>
                <w:noProof/>
                <w:lang w:val="en-US"/>
              </w:rPr>
              <w:t>13.1 Magnetism and finding true north</w:t>
            </w:r>
            <w:r>
              <w:rPr>
                <w:noProof/>
                <w:lang w:val="en-US"/>
              </w:rPr>
              <w:t xml:space="preserve"> (comic)</w:t>
            </w:r>
          </w:p>
          <w:p w14:paraId="6DFC0C33" w14:textId="3F38ED63" w:rsidR="00D51316" w:rsidRDefault="00D51316" w:rsidP="00B32C29">
            <w:pPr>
              <w:pStyle w:val="NoSpacing"/>
              <w:rPr>
                <w:rFonts w:asciiTheme="minorHAnsi" w:hAnsiTheme="minorHAnsi"/>
                <w:vanish/>
              </w:rPr>
            </w:pPr>
            <w:r w:rsidRPr="00D40CB7">
              <w:rPr>
                <w:noProof/>
                <w:lang w:val="en-US"/>
              </w:rPr>
              <w:t>13.2 Magnetic fields around permanent magnets</w:t>
            </w:r>
          </w:p>
        </w:tc>
      </w:tr>
      <w:tr w:rsidR="00D51316" w14:paraId="5647F2FD" w14:textId="796CFDA8" w:rsidTr="008B12D2">
        <w:tc>
          <w:tcPr>
            <w:tcW w:w="4825" w:type="dxa"/>
            <w:gridSpan w:val="2"/>
            <w:hideMark/>
          </w:tcPr>
          <w:p w14:paraId="43776419" w14:textId="77777777" w:rsidR="00D51316" w:rsidRDefault="00D51316" w:rsidP="00D51316">
            <w:pPr>
              <w:pStyle w:val="ListParagraph0"/>
              <w:numPr>
                <w:ilvl w:val="2"/>
                <w:numId w:val="35"/>
              </w:numPr>
              <w:spacing w:after="0" w:line="240" w:lineRule="auto"/>
            </w:pPr>
            <w:r>
              <w:t>Use field line diagrams to analyse the magnetic field around a bar magnet, current-carrying wire and current-carrying loop</w:t>
            </w:r>
          </w:p>
        </w:tc>
        <w:tc>
          <w:tcPr>
            <w:tcW w:w="4803" w:type="dxa"/>
          </w:tcPr>
          <w:p w14:paraId="0D44A991" w14:textId="77777777" w:rsidR="00D51316" w:rsidRDefault="00D51316" w:rsidP="00D51316">
            <w:pPr>
              <w:pStyle w:val="NoSpacing"/>
              <w:rPr>
                <w:noProof/>
                <w:lang w:val="en-US"/>
              </w:rPr>
            </w:pPr>
            <w:r w:rsidRPr="00D40CB7">
              <w:rPr>
                <w:noProof/>
                <w:lang w:val="en-US"/>
              </w:rPr>
              <w:t>13.1 Magnetism and finding true north</w:t>
            </w:r>
            <w:r>
              <w:rPr>
                <w:noProof/>
                <w:lang w:val="en-US"/>
              </w:rPr>
              <w:t xml:space="preserve"> (comic)</w:t>
            </w:r>
          </w:p>
          <w:p w14:paraId="360FE026" w14:textId="77777777" w:rsidR="00D51316" w:rsidRDefault="00D51316" w:rsidP="00D51316">
            <w:pPr>
              <w:pStyle w:val="NoSpacing"/>
              <w:rPr>
                <w:noProof/>
                <w:lang w:val="en-US"/>
              </w:rPr>
            </w:pPr>
            <w:r w:rsidRPr="00D40CB7">
              <w:rPr>
                <w:noProof/>
                <w:lang w:val="en-US"/>
              </w:rPr>
              <w:t>13.2 Magnetic fields around permanent magnets</w:t>
            </w:r>
          </w:p>
          <w:p w14:paraId="654BFD0E" w14:textId="1A16EBB9" w:rsidR="00D51316" w:rsidRDefault="00D51316" w:rsidP="00D51316">
            <w:pPr>
              <w:pStyle w:val="NoSpacing"/>
            </w:pPr>
            <w:r w:rsidRPr="00D40CB7">
              <w:rPr>
                <w:noProof/>
              </w:rPr>
              <w:t>13.3 Magnetic fields around currents</w:t>
            </w:r>
          </w:p>
        </w:tc>
      </w:tr>
      <w:tr w:rsidR="00D51316" w14:paraId="72934F50" w14:textId="2F37F900" w:rsidTr="008B12D2">
        <w:tc>
          <w:tcPr>
            <w:tcW w:w="4825" w:type="dxa"/>
            <w:gridSpan w:val="2"/>
            <w:hideMark/>
          </w:tcPr>
          <w:p w14:paraId="2141C0EF" w14:textId="77777777" w:rsidR="00D51316" w:rsidRDefault="00D51316" w:rsidP="00D51316">
            <w:pPr>
              <w:pStyle w:val="ListParagraph0"/>
              <w:numPr>
                <w:ilvl w:val="2"/>
                <w:numId w:val="35"/>
              </w:numPr>
              <w:spacing w:after="0" w:line="240" w:lineRule="auto"/>
            </w:pPr>
            <w:r>
              <w:t xml:space="preserve">Calculate the strength of the magnetic field produced by a current-carrying wire using </w:t>
            </w:r>
            <m:oMath>
              <m:r>
                <w:rPr>
                  <w:rFonts w:ascii="Cambria Math" w:hAnsi="Cambria Math"/>
                </w:rPr>
                <m:t>B=</m:t>
              </m:r>
              <m:f>
                <m:fPr>
                  <m:ctrlPr>
                    <w:rPr>
                      <w:rFonts w:ascii="Cambria Math" w:eastAsia="Times New Roman" w:hAnsi="Cambria Math" w:cs="Times New Roman"/>
                      <w:color w:val="000000" w:themeColor="text1"/>
                      <w:szCs w:val="24"/>
                    </w:rPr>
                  </m:ctrlPr>
                </m:fPr>
                <m:num>
                  <m:sSub>
                    <m:sSubPr>
                      <m:ctrlPr>
                        <w:rPr>
                          <w:rFonts w:ascii="Cambria Math" w:eastAsia="Times New Roman" w:hAnsi="Cambria Math" w:cs="Times New Roman"/>
                          <w:color w:val="000000" w:themeColor="text1"/>
                          <w:szCs w:val="24"/>
                        </w:rPr>
                      </m:ctrlPr>
                    </m:sSubPr>
                    <m:e>
                      <m:r>
                        <w:rPr>
                          <w:rFonts w:ascii="Cambria Math" w:hAnsi="Cambria Math"/>
                        </w:rPr>
                        <m:t>μ</m:t>
                      </m:r>
                    </m:e>
                    <m:sub>
                      <m:r>
                        <w:rPr>
                          <w:rFonts w:ascii="Cambria Math" w:hAnsi="Cambria Math"/>
                        </w:rPr>
                        <m:t>0</m:t>
                      </m:r>
                    </m:sub>
                  </m:sSub>
                  <m:r>
                    <w:rPr>
                      <w:rFonts w:ascii="Cambria Math" w:hAnsi="Cambria Math"/>
                    </w:rPr>
                    <m:t>I</m:t>
                  </m:r>
                </m:num>
                <m:den>
                  <m:r>
                    <w:rPr>
                      <w:rFonts w:ascii="Cambria Math" w:hAnsi="Cambria Math"/>
                    </w:rPr>
                    <m:t>2πr</m:t>
                  </m:r>
                </m:den>
              </m:f>
            </m:oMath>
          </w:p>
        </w:tc>
        <w:tc>
          <w:tcPr>
            <w:tcW w:w="4803" w:type="dxa"/>
          </w:tcPr>
          <w:p w14:paraId="11583298" w14:textId="67DD3378" w:rsidR="00D51316" w:rsidRDefault="00D51316" w:rsidP="00D51316">
            <w:pPr>
              <w:pStyle w:val="NoSpacing"/>
            </w:pPr>
            <w:r w:rsidRPr="00D40CB7">
              <w:rPr>
                <w:noProof/>
              </w:rPr>
              <w:t>13.4 Magnetic field strength</w:t>
            </w:r>
          </w:p>
        </w:tc>
      </w:tr>
      <w:tr w:rsidR="00D51316" w14:paraId="4DC3D455" w14:textId="7F99B088" w:rsidTr="008B12D2">
        <w:tc>
          <w:tcPr>
            <w:tcW w:w="4825" w:type="dxa"/>
            <w:gridSpan w:val="2"/>
            <w:hideMark/>
          </w:tcPr>
          <w:p w14:paraId="18569CA3" w14:textId="77777777" w:rsidR="00D51316" w:rsidRDefault="00D51316" w:rsidP="00D51316">
            <w:pPr>
              <w:pStyle w:val="ListParagraph0"/>
              <w:numPr>
                <w:ilvl w:val="2"/>
                <w:numId w:val="35"/>
              </w:numPr>
              <w:spacing w:after="0" w:line="240" w:lineRule="auto"/>
            </w:pPr>
            <w:r>
              <w:t>Describe the structure of a simple solenoid</w:t>
            </w:r>
          </w:p>
        </w:tc>
        <w:tc>
          <w:tcPr>
            <w:tcW w:w="4803" w:type="dxa"/>
          </w:tcPr>
          <w:p w14:paraId="46163DE7" w14:textId="0A260B77" w:rsidR="00D51316" w:rsidRDefault="00D51316" w:rsidP="00D51316">
            <w:pPr>
              <w:pStyle w:val="NoSpacing"/>
            </w:pPr>
            <w:r w:rsidRPr="00D40CB7">
              <w:rPr>
                <w:noProof/>
              </w:rPr>
              <w:t>13.3 Magnetic fields around currents</w:t>
            </w:r>
          </w:p>
        </w:tc>
      </w:tr>
      <w:tr w:rsidR="00D51316" w14:paraId="0FCC21B3" w14:textId="5E51A15B" w:rsidTr="008B12D2">
        <w:tc>
          <w:tcPr>
            <w:tcW w:w="4825" w:type="dxa"/>
            <w:gridSpan w:val="2"/>
            <w:hideMark/>
          </w:tcPr>
          <w:p w14:paraId="6CB5A6C7" w14:textId="77777777" w:rsidR="00D51316" w:rsidRDefault="00D51316" w:rsidP="00D51316">
            <w:pPr>
              <w:pStyle w:val="ListParagraph0"/>
              <w:numPr>
                <w:ilvl w:val="2"/>
                <w:numId w:val="35"/>
              </w:numPr>
              <w:spacing w:after="0" w:line="240" w:lineRule="auto"/>
            </w:pPr>
            <w:r>
              <w:t>Account for the shape and direction of the magnetic field produced by a direct current passing through a solenoid</w:t>
            </w:r>
          </w:p>
        </w:tc>
        <w:tc>
          <w:tcPr>
            <w:tcW w:w="4803" w:type="dxa"/>
          </w:tcPr>
          <w:p w14:paraId="7CA8031C" w14:textId="4E058D8C" w:rsidR="00D51316" w:rsidRDefault="00D51316" w:rsidP="00D51316">
            <w:pPr>
              <w:pStyle w:val="NoSpacing"/>
            </w:pPr>
            <w:r w:rsidRPr="00D40CB7">
              <w:rPr>
                <w:noProof/>
              </w:rPr>
              <w:t>13.3 Magnetic fields around currents</w:t>
            </w:r>
          </w:p>
        </w:tc>
      </w:tr>
      <w:tr w:rsidR="00D51316" w14:paraId="0F4251B7" w14:textId="548C4E52" w:rsidTr="008B12D2">
        <w:tc>
          <w:tcPr>
            <w:tcW w:w="4825" w:type="dxa"/>
            <w:gridSpan w:val="2"/>
            <w:hideMark/>
          </w:tcPr>
          <w:p w14:paraId="253577D1" w14:textId="77777777" w:rsidR="00D51316" w:rsidRDefault="00D51316" w:rsidP="00D51316">
            <w:pPr>
              <w:pStyle w:val="ListParagraph0"/>
              <w:numPr>
                <w:ilvl w:val="2"/>
                <w:numId w:val="35"/>
              </w:numPr>
              <w:spacing w:after="0" w:line="240" w:lineRule="auto"/>
            </w:pPr>
            <w:r>
              <w:t xml:space="preserve">Calculate the strength of the uniform magnetic field inside a solenoid using </w:t>
            </w:r>
            <m:oMath>
              <m:r>
                <w:rPr>
                  <w:rFonts w:ascii="Cambria Math" w:hAnsi="Cambria Math"/>
                </w:rPr>
                <m:t>B=</m:t>
              </m:r>
              <m:f>
                <m:fPr>
                  <m:ctrlPr>
                    <w:rPr>
                      <w:rFonts w:ascii="Cambria Math" w:eastAsia="Times New Roman" w:hAnsi="Cambria Math" w:cs="Times New Roman"/>
                      <w:color w:val="000000" w:themeColor="text1"/>
                      <w:szCs w:val="24"/>
                    </w:rPr>
                  </m:ctrlPr>
                </m:fPr>
                <m:num>
                  <m:sSub>
                    <m:sSubPr>
                      <m:ctrlPr>
                        <w:rPr>
                          <w:rFonts w:ascii="Cambria Math" w:eastAsia="Times New Roman" w:hAnsi="Cambria Math" w:cs="Times New Roman"/>
                          <w:color w:val="000000" w:themeColor="text1"/>
                          <w:szCs w:val="24"/>
                        </w:rPr>
                      </m:ctrlPr>
                    </m:sSubPr>
                    <m:e>
                      <m:r>
                        <w:rPr>
                          <w:rFonts w:ascii="Cambria Math" w:hAnsi="Cambria Math"/>
                        </w:rPr>
                        <m:t>μ</m:t>
                      </m:r>
                    </m:e>
                    <m:sub>
                      <m:r>
                        <w:rPr>
                          <w:rFonts w:ascii="Cambria Math" w:hAnsi="Cambria Math"/>
                        </w:rPr>
                        <m:t>0</m:t>
                      </m:r>
                    </m:sub>
                  </m:sSub>
                  <m:r>
                    <w:rPr>
                      <w:rFonts w:ascii="Cambria Math" w:hAnsi="Cambria Math"/>
                    </w:rPr>
                    <m:t>NI</m:t>
                  </m:r>
                </m:num>
                <m:den>
                  <m:r>
                    <w:rPr>
                      <w:rFonts w:ascii="Cambria Math" w:hAnsi="Cambria Math"/>
                    </w:rPr>
                    <m:t>L</m:t>
                  </m:r>
                </m:den>
              </m:f>
            </m:oMath>
          </w:p>
        </w:tc>
        <w:tc>
          <w:tcPr>
            <w:tcW w:w="4803" w:type="dxa"/>
          </w:tcPr>
          <w:p w14:paraId="25A57117" w14:textId="3D87B533" w:rsidR="00D51316" w:rsidRDefault="00D51316" w:rsidP="00D51316">
            <w:pPr>
              <w:pStyle w:val="NoSpacing"/>
            </w:pPr>
            <w:r w:rsidRPr="00D40CB7">
              <w:rPr>
                <w:noProof/>
              </w:rPr>
              <w:t>13.4 Magnetic field strength</w:t>
            </w:r>
          </w:p>
        </w:tc>
      </w:tr>
      <w:tr w:rsidR="00D51316" w14:paraId="4BC7B57D" w14:textId="56F035E7" w:rsidTr="008B12D2">
        <w:tc>
          <w:tcPr>
            <w:tcW w:w="4825" w:type="dxa"/>
            <w:gridSpan w:val="2"/>
            <w:hideMark/>
          </w:tcPr>
          <w:p w14:paraId="7E458336" w14:textId="77777777" w:rsidR="00D51316" w:rsidRDefault="00D51316" w:rsidP="00D51316">
            <w:pPr>
              <w:pStyle w:val="ListParagraph0"/>
              <w:numPr>
                <w:ilvl w:val="2"/>
                <w:numId w:val="35"/>
              </w:numPr>
              <w:spacing w:after="0" w:line="240" w:lineRule="auto"/>
            </w:pPr>
            <w:r>
              <w:t>Conduct a secondary-source investigation to assess the choice of materials used in the core of electromagnets</w:t>
            </w:r>
          </w:p>
        </w:tc>
        <w:tc>
          <w:tcPr>
            <w:tcW w:w="4803" w:type="dxa"/>
          </w:tcPr>
          <w:p w14:paraId="5850C1BF" w14:textId="7755E649" w:rsidR="00D51316" w:rsidRDefault="00D51316" w:rsidP="00D51316">
            <w:pPr>
              <w:pStyle w:val="NoSpacing"/>
            </w:pPr>
            <w:r w:rsidRPr="00D40CB7">
              <w:rPr>
                <w:noProof/>
              </w:rPr>
              <w:t>13.5 Magnetic materials and electromagnet cores</w:t>
            </w:r>
          </w:p>
        </w:tc>
      </w:tr>
      <w:tr w:rsidR="00D51316" w14:paraId="20D6AA07" w14:textId="2D25ACA1" w:rsidTr="008B12D2">
        <w:tc>
          <w:tcPr>
            <w:tcW w:w="4825" w:type="dxa"/>
            <w:gridSpan w:val="2"/>
            <w:hideMark/>
          </w:tcPr>
          <w:p w14:paraId="478A5473" w14:textId="77777777" w:rsidR="00D51316" w:rsidRDefault="00D51316" w:rsidP="00D51316">
            <w:pPr>
              <w:pStyle w:val="ListParagraph0"/>
              <w:numPr>
                <w:ilvl w:val="2"/>
                <w:numId w:val="35"/>
              </w:numPr>
              <w:spacing w:after="0" w:line="240" w:lineRule="auto"/>
            </w:pPr>
            <w:r>
              <w:t>Conduct a practical investigation to examine the factors affecting the strength of an electromagnet</w:t>
            </w:r>
          </w:p>
        </w:tc>
        <w:tc>
          <w:tcPr>
            <w:tcW w:w="4803" w:type="dxa"/>
          </w:tcPr>
          <w:p w14:paraId="195C7A14" w14:textId="3EA95D1D" w:rsidR="00D51316" w:rsidRDefault="00D51316" w:rsidP="00D51316">
            <w:pPr>
              <w:pStyle w:val="NoSpacing"/>
            </w:pPr>
            <w:r w:rsidRPr="00D40CB7">
              <w:rPr>
                <w:noProof/>
              </w:rPr>
              <w:t>13.5 Magnetic materials and electromagnet cores</w:t>
            </w:r>
          </w:p>
        </w:tc>
      </w:tr>
    </w:tbl>
    <w:p w14:paraId="2F5697F5" w14:textId="667CF874" w:rsidR="008331FD" w:rsidRDefault="008331FD">
      <w:pPr>
        <w:spacing w:after="160" w:line="259" w:lineRule="auto"/>
        <w:rPr>
          <w:rFonts w:ascii="Fredoka One" w:eastAsiaTheme="majorEastAsia" w:hAnsi="Fredoka One" w:cstheme="majorBidi"/>
          <w:szCs w:val="26"/>
          <w:lang w:val="en-US"/>
        </w:rPr>
      </w:pPr>
    </w:p>
    <w:sectPr w:rsidR="008331FD" w:rsidSect="00326C6E">
      <w:footerReference w:type="default" r:id="rId7"/>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854AF" w14:textId="77777777" w:rsidR="007562E1" w:rsidRDefault="007562E1" w:rsidP="00D454F3">
      <w:pPr>
        <w:spacing w:after="0" w:line="240" w:lineRule="auto"/>
      </w:pPr>
      <w:r>
        <w:separator/>
      </w:r>
    </w:p>
  </w:endnote>
  <w:endnote w:type="continuationSeparator" w:id="0">
    <w:p w14:paraId="10D03415" w14:textId="77777777" w:rsidR="007562E1" w:rsidRDefault="007562E1" w:rsidP="00D45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w:panose1 w:val="00000000000000000000"/>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Fredoka One">
    <w:panose1 w:val="02000000000000000000"/>
    <w:charset w:val="00"/>
    <w:family w:val="auto"/>
    <w:pitch w:val="variable"/>
    <w:sig w:usb0="8000002F" w:usb1="4000004A"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Bradley Hand ITC">
    <w:panose1 w:val="03070402050302030203"/>
    <w:charset w:val="00"/>
    <w:family w:val="script"/>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Nunito Medium">
    <w:panose1 w:val="00000000000000000000"/>
    <w:charset w:val="00"/>
    <w:family w:val="auto"/>
    <w:pitch w:val="variable"/>
    <w:sig w:usb0="A00002FF" w:usb1="5000204B"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53F1F" w14:textId="70131E9C" w:rsidR="00D454F3" w:rsidRDefault="00D454F3">
    <w:pPr>
      <w:pStyle w:val="Footer"/>
    </w:pPr>
    <w:r>
      <w:t>FINDING PHYSICS 11</w:t>
    </w:r>
    <w:r>
      <w:ptab w:relativeTo="margin" w:alignment="center" w:leader="none"/>
    </w:r>
    <w:r>
      <w:ptab w:relativeTo="margin" w:alignment="right" w:leader="none"/>
    </w:r>
    <w:r>
      <w:t>Syllabus mapping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30A0B" w14:textId="77777777" w:rsidR="007562E1" w:rsidRDefault="007562E1" w:rsidP="00D454F3">
      <w:pPr>
        <w:spacing w:after="0" w:line="240" w:lineRule="auto"/>
      </w:pPr>
      <w:r>
        <w:separator/>
      </w:r>
    </w:p>
  </w:footnote>
  <w:footnote w:type="continuationSeparator" w:id="0">
    <w:p w14:paraId="3EB07380" w14:textId="77777777" w:rsidR="007562E1" w:rsidRDefault="007562E1" w:rsidP="00D454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28C5"/>
    <w:multiLevelType w:val="multilevel"/>
    <w:tmpl w:val="11C64328"/>
    <w:styleLink w:val="ListParagraph"/>
    <w:lvl w:ilvl="0">
      <w:start w:val="1"/>
      <w:numFmt w:val="none"/>
      <w:suff w:val="nothing"/>
      <w:lvlText w:val=""/>
      <w:lvlJc w:val="left"/>
      <w:pPr>
        <w:ind w:left="284" w:firstLine="0"/>
      </w:pPr>
      <w:rPr>
        <w:rFonts w:asciiTheme="minorHAnsi" w:hAnsiTheme="minorHAnsi" w:cs="Times New Roman" w:hint="default"/>
        <w:color w:val="auto"/>
      </w:rPr>
    </w:lvl>
    <w:lvl w:ilvl="1">
      <w:start w:val="1"/>
      <w:numFmt w:val="none"/>
      <w:suff w:val="nothing"/>
      <w:lvlText w:val=""/>
      <w:lvlJc w:val="left"/>
      <w:pPr>
        <w:ind w:left="567" w:firstLine="0"/>
      </w:pPr>
      <w:rPr>
        <w:rFonts w:asciiTheme="minorHAnsi" w:hAnsiTheme="minorHAnsi" w:cs="Times New Roman" w:hint="default"/>
        <w:color w:val="auto"/>
      </w:rPr>
    </w:lvl>
    <w:lvl w:ilvl="2">
      <w:start w:val="1"/>
      <w:numFmt w:val="none"/>
      <w:suff w:val="nothing"/>
      <w:lvlText w:val=""/>
      <w:lvlJc w:val="left"/>
      <w:pPr>
        <w:ind w:left="851" w:firstLine="0"/>
      </w:pPr>
      <w:rPr>
        <w:rFonts w:asciiTheme="minorHAnsi" w:hAnsiTheme="minorHAnsi" w:cs="Times New Roman" w:hint="default"/>
        <w:color w:val="auto"/>
      </w:rPr>
    </w:lvl>
    <w:lvl w:ilvl="3">
      <w:start w:val="1"/>
      <w:numFmt w:val="none"/>
      <w:suff w:val="nothing"/>
      <w:lvlText w:val=""/>
      <w:lvlJc w:val="left"/>
      <w:pPr>
        <w:ind w:left="1134" w:firstLine="0"/>
      </w:pPr>
      <w:rPr>
        <w:rFonts w:asciiTheme="minorHAnsi" w:hAnsiTheme="minorHAnsi" w:cs="Times New Roman" w:hint="default"/>
        <w:color w:val="auto"/>
      </w:rPr>
    </w:lvl>
    <w:lvl w:ilvl="4">
      <w:start w:val="1"/>
      <w:numFmt w:val="none"/>
      <w:suff w:val="nothing"/>
      <w:lvlText w:val=""/>
      <w:lvlJc w:val="left"/>
      <w:pPr>
        <w:ind w:left="1418" w:firstLine="0"/>
      </w:pPr>
      <w:rPr>
        <w:rFonts w:asciiTheme="minorHAnsi" w:hAnsiTheme="minorHAnsi" w:cs="Times New Roman" w:hint="default"/>
        <w:color w:val="auto"/>
      </w:rPr>
    </w:lvl>
    <w:lvl w:ilvl="5">
      <w:start w:val="1"/>
      <w:numFmt w:val="none"/>
      <w:suff w:val="nothing"/>
      <w:lvlText w:val=""/>
      <w:lvlJc w:val="left"/>
      <w:pPr>
        <w:ind w:left="1701" w:firstLine="0"/>
      </w:pPr>
      <w:rPr>
        <w:rFonts w:asciiTheme="minorHAnsi" w:hAnsiTheme="minorHAnsi" w:cs="Times New Roman" w:hint="default"/>
        <w:color w:val="auto"/>
      </w:rPr>
    </w:lvl>
    <w:lvl w:ilvl="6">
      <w:start w:val="1"/>
      <w:numFmt w:val="none"/>
      <w:suff w:val="nothing"/>
      <w:lvlText w:val=""/>
      <w:lvlJc w:val="left"/>
      <w:pPr>
        <w:ind w:left="1985" w:firstLine="0"/>
      </w:pPr>
      <w:rPr>
        <w:color w:val="000000"/>
      </w:rPr>
    </w:lvl>
    <w:lvl w:ilvl="7">
      <w:start w:val="1"/>
      <w:numFmt w:val="none"/>
      <w:suff w:val="nothing"/>
      <w:lvlText w:val=""/>
      <w:lvlJc w:val="left"/>
      <w:pPr>
        <w:ind w:left="2268" w:firstLine="0"/>
      </w:pPr>
    </w:lvl>
    <w:lvl w:ilvl="8">
      <w:numFmt w:val="none"/>
      <w:lvlText w:val=""/>
      <w:lvlJc w:val="left"/>
      <w:pPr>
        <w:tabs>
          <w:tab w:val="num" w:pos="3123"/>
        </w:tabs>
        <w:ind w:left="2552" w:firstLine="0"/>
      </w:pPr>
    </w:lvl>
  </w:abstractNum>
  <w:abstractNum w:abstractNumId="1" w15:restartNumberingAfterBreak="0">
    <w:nsid w:val="0AC5665C"/>
    <w:multiLevelType w:val="multilevel"/>
    <w:tmpl w:val="211A4418"/>
    <w:lvl w:ilvl="0">
      <w:start w:val="1"/>
      <w:numFmt w:val="decimal"/>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C6B184B"/>
    <w:multiLevelType w:val="multilevel"/>
    <w:tmpl w:val="2B2C7A14"/>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3" w15:restartNumberingAfterBreak="0">
    <w:nsid w:val="0C833374"/>
    <w:multiLevelType w:val="hybridMultilevel"/>
    <w:tmpl w:val="CDAAAC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1A47290"/>
    <w:multiLevelType w:val="multilevel"/>
    <w:tmpl w:val="211A4418"/>
    <w:lvl w:ilvl="0">
      <w:start w:val="1"/>
      <w:numFmt w:val="decimal"/>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2B71BB3"/>
    <w:multiLevelType w:val="multilevel"/>
    <w:tmpl w:val="2B2C7A14"/>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6" w15:restartNumberingAfterBreak="0">
    <w:nsid w:val="14DE47E0"/>
    <w:multiLevelType w:val="multilevel"/>
    <w:tmpl w:val="45842F54"/>
    <w:numStyleLink w:val="Syllabusnumbering"/>
  </w:abstractNum>
  <w:abstractNum w:abstractNumId="7" w15:restartNumberingAfterBreak="0">
    <w:nsid w:val="191E4FA9"/>
    <w:multiLevelType w:val="multilevel"/>
    <w:tmpl w:val="45842F54"/>
    <w:numStyleLink w:val="Syllabusnumbering"/>
  </w:abstractNum>
  <w:abstractNum w:abstractNumId="8" w15:restartNumberingAfterBreak="0">
    <w:nsid w:val="1D7D7142"/>
    <w:multiLevelType w:val="hybridMultilevel"/>
    <w:tmpl w:val="A378C8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EE01D20"/>
    <w:multiLevelType w:val="multilevel"/>
    <w:tmpl w:val="3C6A0006"/>
    <w:lvl w:ilvl="0">
      <w:start w:val="1"/>
      <w:numFmt w:val="decimal"/>
      <w:lvlText w:val="%1."/>
      <w:lvlJc w:val="left"/>
      <w:pPr>
        <w:ind w:left="680" w:hanging="680"/>
      </w:pPr>
    </w:lvl>
    <w:lvl w:ilvl="1">
      <w:start w:val="1"/>
      <w:numFmt w:val="decimal"/>
      <w:lvlText w:val="%1.%2"/>
      <w:lvlJc w:val="left"/>
      <w:pPr>
        <w:ind w:left="680" w:hanging="680"/>
      </w:pPr>
    </w:lvl>
    <w:lvl w:ilvl="2">
      <w:start w:val="1"/>
      <w:numFmt w:val="decimal"/>
      <w:lvlText w:val="%1.%2.%3"/>
      <w:lvlJc w:val="left"/>
      <w:pPr>
        <w:ind w:left="680" w:hanging="680"/>
      </w:pPr>
    </w:lvl>
    <w:lvl w:ilvl="3">
      <w:start w:val="1"/>
      <w:numFmt w:val="decimal"/>
      <w:lvlText w:val="%1.%2.%3.%4."/>
      <w:lvlJc w:val="left"/>
      <w:pPr>
        <w:ind w:left="680" w:hanging="680"/>
      </w:pPr>
    </w:lvl>
    <w:lvl w:ilvl="4">
      <w:start w:val="1"/>
      <w:numFmt w:val="decimal"/>
      <w:lvlText w:val="%1.%2.%3.%4.%5."/>
      <w:lvlJc w:val="left"/>
      <w:pPr>
        <w:ind w:left="680" w:hanging="680"/>
      </w:pPr>
    </w:lvl>
    <w:lvl w:ilvl="5">
      <w:start w:val="1"/>
      <w:numFmt w:val="decimal"/>
      <w:lvlText w:val="%1.%2.%3.%4.%5.%6."/>
      <w:lvlJc w:val="left"/>
      <w:pPr>
        <w:ind w:left="680" w:hanging="680"/>
      </w:pPr>
    </w:lvl>
    <w:lvl w:ilvl="6">
      <w:start w:val="1"/>
      <w:numFmt w:val="decimal"/>
      <w:lvlText w:val="%1.%2.%3.%4.%5.%6.%7."/>
      <w:lvlJc w:val="left"/>
      <w:pPr>
        <w:ind w:left="680" w:hanging="680"/>
      </w:pPr>
    </w:lvl>
    <w:lvl w:ilvl="7">
      <w:start w:val="1"/>
      <w:numFmt w:val="decimal"/>
      <w:lvlText w:val="%1.%2.%3.%4.%5.%6.%7.%8."/>
      <w:lvlJc w:val="left"/>
      <w:pPr>
        <w:ind w:left="680" w:hanging="680"/>
      </w:pPr>
    </w:lvl>
    <w:lvl w:ilvl="8">
      <w:start w:val="1"/>
      <w:numFmt w:val="decimal"/>
      <w:lvlText w:val="%1.%2.%3.%4.%5.%6.%7.%8.%9."/>
      <w:lvlJc w:val="left"/>
      <w:pPr>
        <w:ind w:left="680" w:hanging="680"/>
      </w:pPr>
    </w:lvl>
  </w:abstractNum>
  <w:abstractNum w:abstractNumId="10" w15:restartNumberingAfterBreak="0">
    <w:nsid w:val="286679F0"/>
    <w:multiLevelType w:val="hybridMultilevel"/>
    <w:tmpl w:val="6E041658"/>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2CDC3615"/>
    <w:multiLevelType w:val="hybridMultilevel"/>
    <w:tmpl w:val="2AA8E41E"/>
    <w:lvl w:ilvl="0" w:tplc="13145490">
      <w:start w:val="1"/>
      <w:numFmt w:val="lowerLetter"/>
      <w:lvlText w:val="%1)"/>
      <w:lvlJc w:val="left"/>
      <w:pPr>
        <w:ind w:left="397" w:hanging="397"/>
      </w:pPr>
      <w:rPr>
        <w:rFonts w:hint="default"/>
      </w:rPr>
    </w:lvl>
    <w:lvl w:ilvl="1" w:tplc="03BEE55C">
      <w:start w:val="1"/>
      <w:numFmt w:val="lowerRoman"/>
      <w:lvlText w:val="%2)"/>
      <w:lvlJc w:val="left"/>
      <w:pPr>
        <w:ind w:left="794" w:hanging="397"/>
      </w:pPr>
      <w:rPr>
        <w:rFonts w:hint="default"/>
      </w:rPr>
    </w:lvl>
    <w:lvl w:ilvl="2" w:tplc="0C09001B" w:tentative="1">
      <w:start w:val="1"/>
      <w:numFmt w:val="lowerRoman"/>
      <w:lvlText w:val="%3."/>
      <w:lvlJc w:val="right"/>
      <w:pPr>
        <w:ind w:left="1763" w:hanging="180"/>
      </w:pPr>
    </w:lvl>
    <w:lvl w:ilvl="3" w:tplc="0C09000F" w:tentative="1">
      <w:start w:val="1"/>
      <w:numFmt w:val="decimal"/>
      <w:lvlText w:val="%4."/>
      <w:lvlJc w:val="left"/>
      <w:pPr>
        <w:ind w:left="2483" w:hanging="360"/>
      </w:pPr>
    </w:lvl>
    <w:lvl w:ilvl="4" w:tplc="0C090019" w:tentative="1">
      <w:start w:val="1"/>
      <w:numFmt w:val="lowerLetter"/>
      <w:lvlText w:val="%5."/>
      <w:lvlJc w:val="left"/>
      <w:pPr>
        <w:ind w:left="3203" w:hanging="360"/>
      </w:pPr>
    </w:lvl>
    <w:lvl w:ilvl="5" w:tplc="0C09001B" w:tentative="1">
      <w:start w:val="1"/>
      <w:numFmt w:val="lowerRoman"/>
      <w:lvlText w:val="%6."/>
      <w:lvlJc w:val="right"/>
      <w:pPr>
        <w:ind w:left="3923" w:hanging="180"/>
      </w:pPr>
    </w:lvl>
    <w:lvl w:ilvl="6" w:tplc="0C09000F" w:tentative="1">
      <w:start w:val="1"/>
      <w:numFmt w:val="decimal"/>
      <w:lvlText w:val="%7."/>
      <w:lvlJc w:val="left"/>
      <w:pPr>
        <w:ind w:left="4643" w:hanging="360"/>
      </w:pPr>
    </w:lvl>
    <w:lvl w:ilvl="7" w:tplc="0C090019" w:tentative="1">
      <w:start w:val="1"/>
      <w:numFmt w:val="lowerLetter"/>
      <w:lvlText w:val="%8."/>
      <w:lvlJc w:val="left"/>
      <w:pPr>
        <w:ind w:left="5363" w:hanging="360"/>
      </w:pPr>
    </w:lvl>
    <w:lvl w:ilvl="8" w:tplc="0C09001B" w:tentative="1">
      <w:start w:val="1"/>
      <w:numFmt w:val="lowerRoman"/>
      <w:lvlText w:val="%9."/>
      <w:lvlJc w:val="right"/>
      <w:pPr>
        <w:ind w:left="6083" w:hanging="180"/>
      </w:pPr>
    </w:lvl>
  </w:abstractNum>
  <w:abstractNum w:abstractNumId="12" w15:restartNumberingAfterBreak="0">
    <w:nsid w:val="2EB75131"/>
    <w:multiLevelType w:val="multilevel"/>
    <w:tmpl w:val="2B2C7A14"/>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13" w15:restartNumberingAfterBreak="0">
    <w:nsid w:val="31DF620F"/>
    <w:multiLevelType w:val="multilevel"/>
    <w:tmpl w:val="2B2C7A14"/>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14" w15:restartNumberingAfterBreak="0">
    <w:nsid w:val="38972A29"/>
    <w:multiLevelType w:val="multilevel"/>
    <w:tmpl w:val="45842F54"/>
    <w:numStyleLink w:val="Syllabusnumbering"/>
  </w:abstractNum>
  <w:abstractNum w:abstractNumId="15" w15:restartNumberingAfterBreak="0">
    <w:nsid w:val="3C57045E"/>
    <w:multiLevelType w:val="multilevel"/>
    <w:tmpl w:val="3C6A0006"/>
    <w:lvl w:ilvl="0">
      <w:start w:val="1"/>
      <w:numFmt w:val="decimal"/>
      <w:lvlText w:val="%1."/>
      <w:lvlJc w:val="left"/>
      <w:pPr>
        <w:ind w:left="680" w:hanging="680"/>
      </w:pPr>
    </w:lvl>
    <w:lvl w:ilvl="1">
      <w:start w:val="1"/>
      <w:numFmt w:val="decimal"/>
      <w:lvlText w:val="%1.%2"/>
      <w:lvlJc w:val="left"/>
      <w:pPr>
        <w:ind w:left="680" w:hanging="680"/>
      </w:pPr>
    </w:lvl>
    <w:lvl w:ilvl="2">
      <w:start w:val="1"/>
      <w:numFmt w:val="decimal"/>
      <w:lvlText w:val="%1.%2.%3"/>
      <w:lvlJc w:val="left"/>
      <w:pPr>
        <w:ind w:left="680" w:hanging="680"/>
      </w:pPr>
    </w:lvl>
    <w:lvl w:ilvl="3">
      <w:start w:val="1"/>
      <w:numFmt w:val="decimal"/>
      <w:lvlText w:val="%1.%2.%3.%4."/>
      <w:lvlJc w:val="left"/>
      <w:pPr>
        <w:ind w:left="680" w:hanging="680"/>
      </w:pPr>
    </w:lvl>
    <w:lvl w:ilvl="4">
      <w:start w:val="1"/>
      <w:numFmt w:val="decimal"/>
      <w:lvlText w:val="%1.%2.%3.%4.%5."/>
      <w:lvlJc w:val="left"/>
      <w:pPr>
        <w:ind w:left="680" w:hanging="680"/>
      </w:pPr>
    </w:lvl>
    <w:lvl w:ilvl="5">
      <w:start w:val="1"/>
      <w:numFmt w:val="decimal"/>
      <w:lvlText w:val="%1.%2.%3.%4.%5.%6."/>
      <w:lvlJc w:val="left"/>
      <w:pPr>
        <w:ind w:left="680" w:hanging="680"/>
      </w:pPr>
    </w:lvl>
    <w:lvl w:ilvl="6">
      <w:start w:val="1"/>
      <w:numFmt w:val="decimal"/>
      <w:lvlText w:val="%1.%2.%3.%4.%5.%6.%7."/>
      <w:lvlJc w:val="left"/>
      <w:pPr>
        <w:ind w:left="680" w:hanging="680"/>
      </w:pPr>
    </w:lvl>
    <w:lvl w:ilvl="7">
      <w:start w:val="1"/>
      <w:numFmt w:val="decimal"/>
      <w:lvlText w:val="%1.%2.%3.%4.%5.%6.%7.%8."/>
      <w:lvlJc w:val="left"/>
      <w:pPr>
        <w:ind w:left="680" w:hanging="680"/>
      </w:pPr>
    </w:lvl>
    <w:lvl w:ilvl="8">
      <w:start w:val="1"/>
      <w:numFmt w:val="decimal"/>
      <w:lvlText w:val="%1.%2.%3.%4.%5.%6.%7.%8.%9."/>
      <w:lvlJc w:val="left"/>
      <w:pPr>
        <w:ind w:left="680" w:hanging="680"/>
      </w:pPr>
    </w:lvl>
  </w:abstractNum>
  <w:abstractNum w:abstractNumId="16" w15:restartNumberingAfterBreak="0">
    <w:nsid w:val="3E38187B"/>
    <w:multiLevelType w:val="multilevel"/>
    <w:tmpl w:val="45842F54"/>
    <w:numStyleLink w:val="Syllabusnumbering"/>
  </w:abstractNum>
  <w:abstractNum w:abstractNumId="17" w15:restartNumberingAfterBreak="0">
    <w:nsid w:val="46626366"/>
    <w:multiLevelType w:val="multilevel"/>
    <w:tmpl w:val="45842F54"/>
    <w:numStyleLink w:val="Syllabusnumbering"/>
  </w:abstractNum>
  <w:abstractNum w:abstractNumId="18" w15:restartNumberingAfterBreak="0">
    <w:nsid w:val="468E0834"/>
    <w:multiLevelType w:val="multilevel"/>
    <w:tmpl w:val="45842F54"/>
    <w:numStyleLink w:val="Syllabusnumbering"/>
  </w:abstractNum>
  <w:abstractNum w:abstractNumId="19" w15:restartNumberingAfterBreak="0">
    <w:nsid w:val="4F552FA3"/>
    <w:multiLevelType w:val="multilevel"/>
    <w:tmpl w:val="45842F54"/>
    <w:numStyleLink w:val="Syllabusnumbering"/>
  </w:abstractNum>
  <w:abstractNum w:abstractNumId="20" w15:restartNumberingAfterBreak="0">
    <w:nsid w:val="529900F1"/>
    <w:multiLevelType w:val="hybridMultilevel"/>
    <w:tmpl w:val="B016CA38"/>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39A721E"/>
    <w:multiLevelType w:val="multilevel"/>
    <w:tmpl w:val="2B2C7A14"/>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22" w15:restartNumberingAfterBreak="0">
    <w:nsid w:val="55D80B50"/>
    <w:multiLevelType w:val="multilevel"/>
    <w:tmpl w:val="244031FC"/>
    <w:lvl w:ilvl="0">
      <w:start w:val="2"/>
      <w:numFmt w:val="decimal"/>
      <w:lvlText w:val="%1."/>
      <w:lvlJc w:val="left"/>
      <w:pPr>
        <w:ind w:left="680" w:hanging="680"/>
      </w:pPr>
      <w:rPr>
        <w:rFonts w:hint="default"/>
      </w:rPr>
    </w:lvl>
    <w:lvl w:ilvl="1">
      <w:start w:val="1"/>
      <w:numFmt w:val="decimal"/>
      <w:lvlText w:val="%1.%2"/>
      <w:lvlJc w:val="left"/>
      <w:pPr>
        <w:ind w:left="680" w:hanging="680"/>
      </w:pPr>
      <w:rPr>
        <w:rFonts w:ascii="Nunito" w:hAnsi="Nunito" w:hint="default"/>
      </w:rPr>
    </w:lvl>
    <w:lvl w:ilvl="2">
      <w:start w:val="1"/>
      <w:numFmt w:val="decimal"/>
      <w:lvlText w:val="%1.%2.%3"/>
      <w:lvlJc w:val="left"/>
      <w:pPr>
        <w:ind w:left="680" w:hanging="680"/>
      </w:pPr>
      <w:rPr>
        <w:rFonts w:ascii="Nunito" w:hAnsi="Nunito"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23" w15:restartNumberingAfterBreak="0">
    <w:nsid w:val="560844A6"/>
    <w:multiLevelType w:val="multilevel"/>
    <w:tmpl w:val="2B2C7A14"/>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24" w15:restartNumberingAfterBreak="0">
    <w:nsid w:val="58377303"/>
    <w:multiLevelType w:val="multilevel"/>
    <w:tmpl w:val="45842F54"/>
    <w:numStyleLink w:val="Syllabusnumbering"/>
  </w:abstractNum>
  <w:abstractNum w:abstractNumId="25" w15:restartNumberingAfterBreak="0">
    <w:nsid w:val="5C7832A8"/>
    <w:multiLevelType w:val="multilevel"/>
    <w:tmpl w:val="45842F54"/>
    <w:numStyleLink w:val="Syllabusnumbering"/>
  </w:abstractNum>
  <w:abstractNum w:abstractNumId="26" w15:restartNumberingAfterBreak="0">
    <w:nsid w:val="632D0938"/>
    <w:multiLevelType w:val="multilevel"/>
    <w:tmpl w:val="45842F54"/>
    <w:numStyleLink w:val="Syllabusnumbering"/>
  </w:abstractNum>
  <w:abstractNum w:abstractNumId="27" w15:restartNumberingAfterBreak="0">
    <w:nsid w:val="66A76B41"/>
    <w:multiLevelType w:val="hybridMultilevel"/>
    <w:tmpl w:val="6E04165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68B70BC9"/>
    <w:multiLevelType w:val="multilevel"/>
    <w:tmpl w:val="45842F54"/>
    <w:styleLink w:val="Syllabusnumbering"/>
    <w:lvl w:ilvl="0">
      <w:start w:val="1"/>
      <w:numFmt w:val="decimal"/>
      <w:lvlText w:val="%1."/>
      <w:lvlJc w:val="left"/>
      <w:pPr>
        <w:ind w:left="680" w:hanging="680"/>
      </w:pPr>
    </w:lvl>
    <w:lvl w:ilvl="1">
      <w:start w:val="1"/>
      <w:numFmt w:val="decimal"/>
      <w:lvlText w:val="%1.%2"/>
      <w:lvlJc w:val="left"/>
      <w:pPr>
        <w:ind w:left="680" w:hanging="680"/>
      </w:pPr>
    </w:lvl>
    <w:lvl w:ilvl="2">
      <w:start w:val="1"/>
      <w:numFmt w:val="decimal"/>
      <w:lvlText w:val="%1.%2.%3"/>
      <w:lvlJc w:val="left"/>
      <w:pPr>
        <w:ind w:left="680" w:hanging="680"/>
      </w:pPr>
    </w:lvl>
    <w:lvl w:ilvl="3">
      <w:start w:val="1"/>
      <w:numFmt w:val="decimal"/>
      <w:lvlText w:val="%1.%2.%3.%4."/>
      <w:lvlJc w:val="left"/>
      <w:pPr>
        <w:ind w:left="680" w:hanging="680"/>
      </w:pPr>
    </w:lvl>
    <w:lvl w:ilvl="4">
      <w:start w:val="1"/>
      <w:numFmt w:val="decimal"/>
      <w:lvlText w:val="%1.%2.%3.%4.%5."/>
      <w:lvlJc w:val="left"/>
      <w:pPr>
        <w:ind w:left="680" w:hanging="680"/>
      </w:pPr>
    </w:lvl>
    <w:lvl w:ilvl="5">
      <w:start w:val="1"/>
      <w:numFmt w:val="decimal"/>
      <w:lvlText w:val="%1.%2.%3.%4.%5.%6."/>
      <w:lvlJc w:val="left"/>
      <w:pPr>
        <w:ind w:left="680" w:hanging="680"/>
      </w:pPr>
    </w:lvl>
    <w:lvl w:ilvl="6">
      <w:start w:val="1"/>
      <w:numFmt w:val="decimal"/>
      <w:lvlText w:val="%1.%2.%3.%4.%5.%6.%7."/>
      <w:lvlJc w:val="left"/>
      <w:pPr>
        <w:ind w:left="680" w:hanging="680"/>
      </w:pPr>
    </w:lvl>
    <w:lvl w:ilvl="7">
      <w:start w:val="1"/>
      <w:numFmt w:val="decimal"/>
      <w:lvlText w:val="%1.%2.%3.%4.%5.%6.%7.%8."/>
      <w:lvlJc w:val="left"/>
      <w:pPr>
        <w:ind w:left="680" w:hanging="680"/>
      </w:pPr>
    </w:lvl>
    <w:lvl w:ilvl="8">
      <w:start w:val="1"/>
      <w:numFmt w:val="decimal"/>
      <w:lvlText w:val="%1.%2.%3.%4.%5.%6.%7.%8.%9."/>
      <w:lvlJc w:val="left"/>
      <w:pPr>
        <w:ind w:left="680" w:hanging="680"/>
      </w:pPr>
    </w:lvl>
  </w:abstractNum>
  <w:abstractNum w:abstractNumId="29" w15:restartNumberingAfterBreak="0">
    <w:nsid w:val="6A377DA1"/>
    <w:multiLevelType w:val="multilevel"/>
    <w:tmpl w:val="2B2C7A14"/>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30" w15:restartNumberingAfterBreak="0">
    <w:nsid w:val="6CAE1DC1"/>
    <w:multiLevelType w:val="hybridMultilevel"/>
    <w:tmpl w:val="60A8973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2365A1F"/>
    <w:multiLevelType w:val="multilevel"/>
    <w:tmpl w:val="45842F54"/>
    <w:numStyleLink w:val="Syllabusnumbering"/>
  </w:abstractNum>
  <w:abstractNum w:abstractNumId="32" w15:restartNumberingAfterBreak="0">
    <w:nsid w:val="74966EE3"/>
    <w:multiLevelType w:val="hybridMultilevel"/>
    <w:tmpl w:val="0CA45CE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761C6A56"/>
    <w:multiLevelType w:val="multilevel"/>
    <w:tmpl w:val="3C6A0006"/>
    <w:lvl w:ilvl="0">
      <w:start w:val="1"/>
      <w:numFmt w:val="decimal"/>
      <w:lvlText w:val="%1."/>
      <w:lvlJc w:val="left"/>
      <w:pPr>
        <w:ind w:left="680" w:hanging="680"/>
      </w:pPr>
    </w:lvl>
    <w:lvl w:ilvl="1">
      <w:start w:val="1"/>
      <w:numFmt w:val="decimal"/>
      <w:lvlText w:val="%1.%2"/>
      <w:lvlJc w:val="left"/>
      <w:pPr>
        <w:ind w:left="680" w:hanging="680"/>
      </w:pPr>
    </w:lvl>
    <w:lvl w:ilvl="2">
      <w:start w:val="1"/>
      <w:numFmt w:val="decimal"/>
      <w:lvlText w:val="%1.%2.%3"/>
      <w:lvlJc w:val="left"/>
      <w:pPr>
        <w:ind w:left="680" w:hanging="680"/>
      </w:pPr>
    </w:lvl>
    <w:lvl w:ilvl="3">
      <w:start w:val="1"/>
      <w:numFmt w:val="decimal"/>
      <w:lvlText w:val="%1.%2.%3.%4."/>
      <w:lvlJc w:val="left"/>
      <w:pPr>
        <w:ind w:left="680" w:hanging="680"/>
      </w:pPr>
    </w:lvl>
    <w:lvl w:ilvl="4">
      <w:start w:val="1"/>
      <w:numFmt w:val="decimal"/>
      <w:lvlText w:val="%1.%2.%3.%4.%5."/>
      <w:lvlJc w:val="left"/>
      <w:pPr>
        <w:ind w:left="680" w:hanging="680"/>
      </w:pPr>
    </w:lvl>
    <w:lvl w:ilvl="5">
      <w:start w:val="1"/>
      <w:numFmt w:val="decimal"/>
      <w:lvlText w:val="%1.%2.%3.%4.%5.%6."/>
      <w:lvlJc w:val="left"/>
      <w:pPr>
        <w:ind w:left="680" w:hanging="680"/>
      </w:pPr>
    </w:lvl>
    <w:lvl w:ilvl="6">
      <w:start w:val="1"/>
      <w:numFmt w:val="decimal"/>
      <w:lvlText w:val="%1.%2.%3.%4.%5.%6.%7."/>
      <w:lvlJc w:val="left"/>
      <w:pPr>
        <w:ind w:left="680" w:hanging="680"/>
      </w:pPr>
    </w:lvl>
    <w:lvl w:ilvl="7">
      <w:start w:val="1"/>
      <w:numFmt w:val="decimal"/>
      <w:lvlText w:val="%1.%2.%3.%4.%5.%6.%7.%8."/>
      <w:lvlJc w:val="left"/>
      <w:pPr>
        <w:ind w:left="680" w:hanging="680"/>
      </w:pPr>
    </w:lvl>
    <w:lvl w:ilvl="8">
      <w:start w:val="1"/>
      <w:numFmt w:val="decimal"/>
      <w:lvlText w:val="%1.%2.%3.%4.%5.%6.%7.%8.%9."/>
      <w:lvlJc w:val="left"/>
      <w:pPr>
        <w:ind w:left="680" w:hanging="680"/>
      </w:pPr>
    </w:lvl>
  </w:abstractNum>
  <w:abstractNum w:abstractNumId="34" w15:restartNumberingAfterBreak="0">
    <w:nsid w:val="78581D8D"/>
    <w:multiLevelType w:val="multilevel"/>
    <w:tmpl w:val="45842F54"/>
    <w:numStyleLink w:val="Syllabusnumbering"/>
  </w:abstractNum>
  <w:abstractNum w:abstractNumId="35" w15:restartNumberingAfterBreak="0">
    <w:nsid w:val="798066B1"/>
    <w:multiLevelType w:val="hybridMultilevel"/>
    <w:tmpl w:val="AC12B4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A1B3EAC"/>
    <w:multiLevelType w:val="multilevel"/>
    <w:tmpl w:val="3C6A0006"/>
    <w:lvl w:ilvl="0">
      <w:start w:val="1"/>
      <w:numFmt w:val="decimal"/>
      <w:lvlText w:val="%1."/>
      <w:lvlJc w:val="left"/>
      <w:pPr>
        <w:ind w:left="1400" w:hanging="680"/>
      </w:pPr>
    </w:lvl>
    <w:lvl w:ilvl="1">
      <w:start w:val="1"/>
      <w:numFmt w:val="decimal"/>
      <w:lvlText w:val="%1.%2"/>
      <w:lvlJc w:val="left"/>
      <w:pPr>
        <w:ind w:left="1400" w:hanging="680"/>
      </w:pPr>
    </w:lvl>
    <w:lvl w:ilvl="2">
      <w:start w:val="1"/>
      <w:numFmt w:val="decimal"/>
      <w:lvlText w:val="%1.%2.%3"/>
      <w:lvlJc w:val="left"/>
      <w:pPr>
        <w:ind w:left="1400" w:hanging="680"/>
      </w:pPr>
    </w:lvl>
    <w:lvl w:ilvl="3">
      <w:start w:val="1"/>
      <w:numFmt w:val="decimal"/>
      <w:lvlText w:val="%1.%2.%3.%4."/>
      <w:lvlJc w:val="left"/>
      <w:pPr>
        <w:ind w:left="1400" w:hanging="680"/>
      </w:pPr>
    </w:lvl>
    <w:lvl w:ilvl="4">
      <w:start w:val="1"/>
      <w:numFmt w:val="decimal"/>
      <w:lvlText w:val="%1.%2.%3.%4.%5."/>
      <w:lvlJc w:val="left"/>
      <w:pPr>
        <w:ind w:left="1400" w:hanging="680"/>
      </w:pPr>
    </w:lvl>
    <w:lvl w:ilvl="5">
      <w:start w:val="1"/>
      <w:numFmt w:val="decimal"/>
      <w:lvlText w:val="%1.%2.%3.%4.%5.%6."/>
      <w:lvlJc w:val="left"/>
      <w:pPr>
        <w:ind w:left="1400" w:hanging="680"/>
      </w:pPr>
    </w:lvl>
    <w:lvl w:ilvl="6">
      <w:start w:val="1"/>
      <w:numFmt w:val="decimal"/>
      <w:lvlText w:val="%1.%2.%3.%4.%5.%6.%7."/>
      <w:lvlJc w:val="left"/>
      <w:pPr>
        <w:ind w:left="1400" w:hanging="680"/>
      </w:pPr>
    </w:lvl>
    <w:lvl w:ilvl="7">
      <w:start w:val="1"/>
      <w:numFmt w:val="decimal"/>
      <w:lvlText w:val="%1.%2.%3.%4.%5.%6.%7.%8."/>
      <w:lvlJc w:val="left"/>
      <w:pPr>
        <w:ind w:left="1400" w:hanging="680"/>
      </w:pPr>
    </w:lvl>
    <w:lvl w:ilvl="8">
      <w:start w:val="1"/>
      <w:numFmt w:val="decimal"/>
      <w:lvlText w:val="%1.%2.%3.%4.%5.%6.%7.%8.%9."/>
      <w:lvlJc w:val="left"/>
      <w:pPr>
        <w:ind w:left="1400" w:hanging="680"/>
      </w:pPr>
    </w:lvl>
  </w:abstractNum>
  <w:abstractNum w:abstractNumId="37" w15:restartNumberingAfterBreak="0">
    <w:nsid w:val="7F0C4CA5"/>
    <w:multiLevelType w:val="hybridMultilevel"/>
    <w:tmpl w:val="AF328E58"/>
    <w:lvl w:ilvl="0" w:tplc="13145490">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203638962">
    <w:abstractNumId w:val="32"/>
  </w:num>
  <w:num w:numId="2" w16cid:durableId="1932811715">
    <w:abstractNumId w:val="20"/>
  </w:num>
  <w:num w:numId="3" w16cid:durableId="1067915422">
    <w:abstractNumId w:val="11"/>
  </w:num>
  <w:num w:numId="4" w16cid:durableId="1298679411">
    <w:abstractNumId w:val="37"/>
  </w:num>
  <w:num w:numId="5" w16cid:durableId="719088017">
    <w:abstractNumId w:val="10"/>
  </w:num>
  <w:num w:numId="6" w16cid:durableId="1166437639">
    <w:abstractNumId w:val="30"/>
  </w:num>
  <w:num w:numId="7" w16cid:durableId="1819376036">
    <w:abstractNumId w:val="27"/>
  </w:num>
  <w:num w:numId="8" w16cid:durableId="1568540100">
    <w:abstractNumId w:val="8"/>
  </w:num>
  <w:num w:numId="9" w16cid:durableId="964580024">
    <w:abstractNumId w:val="4"/>
  </w:num>
  <w:num w:numId="10" w16cid:durableId="504829783">
    <w:abstractNumId w:val="1"/>
  </w:num>
  <w:num w:numId="11" w16cid:durableId="1311055430">
    <w:abstractNumId w:val="3"/>
  </w:num>
  <w:num w:numId="12" w16cid:durableId="1599635263">
    <w:abstractNumId w:val="35"/>
  </w:num>
  <w:num w:numId="13" w16cid:durableId="10647100">
    <w:abstractNumId w:val="26"/>
    <w:lvlOverride w:ilvl="1">
      <w:lvl w:ilvl="1">
        <w:start w:val="1"/>
        <w:numFmt w:val="decimal"/>
        <w:lvlText w:val="%1.%2"/>
        <w:lvlJc w:val="left"/>
        <w:pPr>
          <w:ind w:left="680" w:hanging="680"/>
        </w:pPr>
        <w:rPr>
          <w:rFonts w:ascii="Nunito" w:hAnsi="Nunito" w:hint="default"/>
        </w:rPr>
      </w:lvl>
    </w:lvlOverride>
    <w:lvlOverride w:ilvl="2">
      <w:lvl w:ilvl="2">
        <w:start w:val="1"/>
        <w:numFmt w:val="decimal"/>
        <w:lvlText w:val="%1.%2.%3"/>
        <w:lvlJc w:val="left"/>
        <w:pPr>
          <w:ind w:left="680" w:hanging="680"/>
        </w:pPr>
        <w:rPr>
          <w:rFonts w:ascii="Nunito" w:hAnsi="Nunito" w:hint="default"/>
        </w:rPr>
      </w:lvl>
    </w:lvlOverride>
  </w:num>
  <w:num w:numId="14" w16cid:durableId="1491873744">
    <w:abstractNumId w:val="31"/>
    <w:lvlOverride w:ilvl="2">
      <w:lvl w:ilvl="2">
        <w:start w:val="1"/>
        <w:numFmt w:val="decimal"/>
        <w:lvlText w:val="%1.%2.%3"/>
        <w:lvlJc w:val="left"/>
        <w:pPr>
          <w:ind w:left="680" w:hanging="680"/>
        </w:pPr>
        <w:rPr>
          <w:rFonts w:ascii="Nunito" w:hAnsi="Nunito" w:hint="default"/>
        </w:rPr>
      </w:lvl>
    </w:lvlOverride>
  </w:num>
  <w:num w:numId="15" w16cid:durableId="595406834">
    <w:abstractNumId w:val="28"/>
  </w:num>
  <w:num w:numId="16" w16cid:durableId="1780296555">
    <w:abstractNumId w:val="0"/>
  </w:num>
  <w:num w:numId="17" w16cid:durableId="1474131491">
    <w:abstractNumId w:val="33"/>
  </w:num>
  <w:num w:numId="18" w16cid:durableId="91098023">
    <w:abstractNumId w:val="15"/>
  </w:num>
  <w:num w:numId="19" w16cid:durableId="1654984142">
    <w:abstractNumId w:val="14"/>
  </w:num>
  <w:num w:numId="20" w16cid:durableId="1481457659">
    <w:abstractNumId w:val="17"/>
  </w:num>
  <w:num w:numId="21" w16cid:durableId="203561592">
    <w:abstractNumId w:val="6"/>
  </w:num>
  <w:num w:numId="22" w16cid:durableId="943459521">
    <w:abstractNumId w:val="36"/>
  </w:num>
  <w:num w:numId="23" w16cid:durableId="1211575780">
    <w:abstractNumId w:val="16"/>
  </w:num>
  <w:num w:numId="24" w16cid:durableId="1931889048">
    <w:abstractNumId w:val="7"/>
  </w:num>
  <w:num w:numId="25" w16cid:durableId="1178619809">
    <w:abstractNumId w:val="9"/>
  </w:num>
  <w:num w:numId="26" w16cid:durableId="1154220593">
    <w:abstractNumId w:val="12"/>
  </w:num>
  <w:num w:numId="27" w16cid:durableId="988748423">
    <w:abstractNumId w:val="29"/>
  </w:num>
  <w:num w:numId="28" w16cid:durableId="605619645">
    <w:abstractNumId w:val="21"/>
  </w:num>
  <w:num w:numId="29" w16cid:durableId="1984658885">
    <w:abstractNumId w:val="13"/>
  </w:num>
  <w:num w:numId="30" w16cid:durableId="1231692190">
    <w:abstractNumId w:val="23"/>
  </w:num>
  <w:num w:numId="31" w16cid:durableId="1109662471">
    <w:abstractNumId w:val="5"/>
  </w:num>
  <w:num w:numId="32" w16cid:durableId="1806266135">
    <w:abstractNumId w:val="2"/>
  </w:num>
  <w:num w:numId="33" w16cid:durableId="2052069629">
    <w:abstractNumId w:val="25"/>
  </w:num>
  <w:num w:numId="34" w16cid:durableId="274800113">
    <w:abstractNumId w:val="19"/>
  </w:num>
  <w:num w:numId="35" w16cid:durableId="1955749132">
    <w:abstractNumId w:val="22"/>
  </w:num>
  <w:num w:numId="36" w16cid:durableId="468060235">
    <w:abstractNumId w:val="18"/>
  </w:num>
  <w:num w:numId="37" w16cid:durableId="1225916617">
    <w:abstractNumId w:val="24"/>
  </w:num>
  <w:num w:numId="38" w16cid:durableId="930746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attachedTemplate r:id="rId1"/>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0FF"/>
    <w:rsid w:val="000065F8"/>
    <w:rsid w:val="00030844"/>
    <w:rsid w:val="000362B7"/>
    <w:rsid w:val="000407BC"/>
    <w:rsid w:val="000433E1"/>
    <w:rsid w:val="00050917"/>
    <w:rsid w:val="0005163E"/>
    <w:rsid w:val="0007063B"/>
    <w:rsid w:val="00077769"/>
    <w:rsid w:val="00082078"/>
    <w:rsid w:val="00083E6E"/>
    <w:rsid w:val="00093ACB"/>
    <w:rsid w:val="000A1CD1"/>
    <w:rsid w:val="000A2B02"/>
    <w:rsid w:val="000B7B1D"/>
    <w:rsid w:val="000C51D7"/>
    <w:rsid w:val="000D7786"/>
    <w:rsid w:val="000D7B90"/>
    <w:rsid w:val="000F40FF"/>
    <w:rsid w:val="0010673B"/>
    <w:rsid w:val="001301C4"/>
    <w:rsid w:val="00136FFD"/>
    <w:rsid w:val="00153C9D"/>
    <w:rsid w:val="00157683"/>
    <w:rsid w:val="001814EE"/>
    <w:rsid w:val="0018291D"/>
    <w:rsid w:val="001905FC"/>
    <w:rsid w:val="0019330D"/>
    <w:rsid w:val="001B71CB"/>
    <w:rsid w:val="001F39DC"/>
    <w:rsid w:val="00201567"/>
    <w:rsid w:val="0020671A"/>
    <w:rsid w:val="0021698E"/>
    <w:rsid w:val="00222172"/>
    <w:rsid w:val="002308FF"/>
    <w:rsid w:val="0023152F"/>
    <w:rsid w:val="002334C5"/>
    <w:rsid w:val="00236F7D"/>
    <w:rsid w:val="00237403"/>
    <w:rsid w:val="0024464B"/>
    <w:rsid w:val="00244BEB"/>
    <w:rsid w:val="00246B07"/>
    <w:rsid w:val="0025312B"/>
    <w:rsid w:val="002551EE"/>
    <w:rsid w:val="00256441"/>
    <w:rsid w:val="00263155"/>
    <w:rsid w:val="002765E0"/>
    <w:rsid w:val="002B2FE0"/>
    <w:rsid w:val="002B3457"/>
    <w:rsid w:val="002B4D8F"/>
    <w:rsid w:val="00307D23"/>
    <w:rsid w:val="00324D76"/>
    <w:rsid w:val="00326C6E"/>
    <w:rsid w:val="0035760B"/>
    <w:rsid w:val="00360A95"/>
    <w:rsid w:val="00364B85"/>
    <w:rsid w:val="00382618"/>
    <w:rsid w:val="003A0C62"/>
    <w:rsid w:val="003B022C"/>
    <w:rsid w:val="003B6A7A"/>
    <w:rsid w:val="003C3A85"/>
    <w:rsid w:val="003C4676"/>
    <w:rsid w:val="003E0696"/>
    <w:rsid w:val="003E17A2"/>
    <w:rsid w:val="003E4BBD"/>
    <w:rsid w:val="003E5BD1"/>
    <w:rsid w:val="003E77AE"/>
    <w:rsid w:val="003F2D26"/>
    <w:rsid w:val="003F7183"/>
    <w:rsid w:val="00407886"/>
    <w:rsid w:val="00412154"/>
    <w:rsid w:val="00425B83"/>
    <w:rsid w:val="00440B26"/>
    <w:rsid w:val="00444A7B"/>
    <w:rsid w:val="004503D9"/>
    <w:rsid w:val="00451168"/>
    <w:rsid w:val="00461E59"/>
    <w:rsid w:val="004647AA"/>
    <w:rsid w:val="00470A8F"/>
    <w:rsid w:val="00477B16"/>
    <w:rsid w:val="004839F6"/>
    <w:rsid w:val="00486DFC"/>
    <w:rsid w:val="004905CA"/>
    <w:rsid w:val="004A611C"/>
    <w:rsid w:val="004B6959"/>
    <w:rsid w:val="004C6746"/>
    <w:rsid w:val="004D6C87"/>
    <w:rsid w:val="004D7DB0"/>
    <w:rsid w:val="00502AA3"/>
    <w:rsid w:val="0051028C"/>
    <w:rsid w:val="0051588B"/>
    <w:rsid w:val="00523739"/>
    <w:rsid w:val="00523F5F"/>
    <w:rsid w:val="00525389"/>
    <w:rsid w:val="00525F6A"/>
    <w:rsid w:val="00537D72"/>
    <w:rsid w:val="00542B04"/>
    <w:rsid w:val="00542EFF"/>
    <w:rsid w:val="00556194"/>
    <w:rsid w:val="00565111"/>
    <w:rsid w:val="00583423"/>
    <w:rsid w:val="00584F50"/>
    <w:rsid w:val="005A42BB"/>
    <w:rsid w:val="005B6A6E"/>
    <w:rsid w:val="005D461C"/>
    <w:rsid w:val="005D5A32"/>
    <w:rsid w:val="00616466"/>
    <w:rsid w:val="006249E2"/>
    <w:rsid w:val="006250D2"/>
    <w:rsid w:val="00646EDB"/>
    <w:rsid w:val="00655F7C"/>
    <w:rsid w:val="006766E6"/>
    <w:rsid w:val="00681B4B"/>
    <w:rsid w:val="006858E8"/>
    <w:rsid w:val="00686B37"/>
    <w:rsid w:val="006938FA"/>
    <w:rsid w:val="00695E41"/>
    <w:rsid w:val="00696502"/>
    <w:rsid w:val="006B743E"/>
    <w:rsid w:val="006C1D83"/>
    <w:rsid w:val="006E57E9"/>
    <w:rsid w:val="006E6C34"/>
    <w:rsid w:val="00705436"/>
    <w:rsid w:val="00707256"/>
    <w:rsid w:val="00710D8B"/>
    <w:rsid w:val="007128BF"/>
    <w:rsid w:val="00713FBC"/>
    <w:rsid w:val="0071798D"/>
    <w:rsid w:val="00717C6D"/>
    <w:rsid w:val="00724348"/>
    <w:rsid w:val="00731C26"/>
    <w:rsid w:val="0075432A"/>
    <w:rsid w:val="007562E1"/>
    <w:rsid w:val="00756B24"/>
    <w:rsid w:val="00770B11"/>
    <w:rsid w:val="00771775"/>
    <w:rsid w:val="007A4CC8"/>
    <w:rsid w:val="007B36BF"/>
    <w:rsid w:val="007B580E"/>
    <w:rsid w:val="007E1841"/>
    <w:rsid w:val="007E1A5A"/>
    <w:rsid w:val="007E2A92"/>
    <w:rsid w:val="007E48CB"/>
    <w:rsid w:val="00800533"/>
    <w:rsid w:val="0080389B"/>
    <w:rsid w:val="00810C4E"/>
    <w:rsid w:val="00815CA8"/>
    <w:rsid w:val="00822630"/>
    <w:rsid w:val="00823D30"/>
    <w:rsid w:val="00824A4B"/>
    <w:rsid w:val="0082773E"/>
    <w:rsid w:val="008331FD"/>
    <w:rsid w:val="00833A3B"/>
    <w:rsid w:val="00836D88"/>
    <w:rsid w:val="00842E30"/>
    <w:rsid w:val="00847100"/>
    <w:rsid w:val="00850391"/>
    <w:rsid w:val="00850444"/>
    <w:rsid w:val="0085210D"/>
    <w:rsid w:val="0085384D"/>
    <w:rsid w:val="0086787F"/>
    <w:rsid w:val="00871257"/>
    <w:rsid w:val="008734D8"/>
    <w:rsid w:val="00874CB2"/>
    <w:rsid w:val="00892858"/>
    <w:rsid w:val="00895EEE"/>
    <w:rsid w:val="00896B2F"/>
    <w:rsid w:val="008A2FAD"/>
    <w:rsid w:val="008B12D2"/>
    <w:rsid w:val="008C4A49"/>
    <w:rsid w:val="008C7F46"/>
    <w:rsid w:val="008D5711"/>
    <w:rsid w:val="008D7133"/>
    <w:rsid w:val="008F16C4"/>
    <w:rsid w:val="00904B06"/>
    <w:rsid w:val="0091166C"/>
    <w:rsid w:val="00921F5B"/>
    <w:rsid w:val="00931F17"/>
    <w:rsid w:val="00955673"/>
    <w:rsid w:val="00955CD7"/>
    <w:rsid w:val="00965805"/>
    <w:rsid w:val="00970795"/>
    <w:rsid w:val="0097111B"/>
    <w:rsid w:val="00993AF7"/>
    <w:rsid w:val="0099682E"/>
    <w:rsid w:val="009A3E7D"/>
    <w:rsid w:val="009A605D"/>
    <w:rsid w:val="009B3ED2"/>
    <w:rsid w:val="009C3217"/>
    <w:rsid w:val="009C75F6"/>
    <w:rsid w:val="009D0D17"/>
    <w:rsid w:val="009D7251"/>
    <w:rsid w:val="009F4789"/>
    <w:rsid w:val="009F5512"/>
    <w:rsid w:val="00A07BE2"/>
    <w:rsid w:val="00A136C0"/>
    <w:rsid w:val="00A13BA4"/>
    <w:rsid w:val="00A2739D"/>
    <w:rsid w:val="00A46E1F"/>
    <w:rsid w:val="00A61B87"/>
    <w:rsid w:val="00A6327C"/>
    <w:rsid w:val="00A6523A"/>
    <w:rsid w:val="00A7064A"/>
    <w:rsid w:val="00A70C61"/>
    <w:rsid w:val="00A77AA7"/>
    <w:rsid w:val="00A84032"/>
    <w:rsid w:val="00A843CA"/>
    <w:rsid w:val="00A85191"/>
    <w:rsid w:val="00A900FE"/>
    <w:rsid w:val="00A91DB4"/>
    <w:rsid w:val="00AA4BFD"/>
    <w:rsid w:val="00AF5C57"/>
    <w:rsid w:val="00B13BA3"/>
    <w:rsid w:val="00B227D9"/>
    <w:rsid w:val="00B23DAE"/>
    <w:rsid w:val="00B25C73"/>
    <w:rsid w:val="00B32C29"/>
    <w:rsid w:val="00B337BF"/>
    <w:rsid w:val="00B33B55"/>
    <w:rsid w:val="00B5171E"/>
    <w:rsid w:val="00B527E4"/>
    <w:rsid w:val="00B64F47"/>
    <w:rsid w:val="00B73461"/>
    <w:rsid w:val="00B80D09"/>
    <w:rsid w:val="00BA001A"/>
    <w:rsid w:val="00BB50FB"/>
    <w:rsid w:val="00BC1AE4"/>
    <w:rsid w:val="00BC5D99"/>
    <w:rsid w:val="00BC649C"/>
    <w:rsid w:val="00BF05D0"/>
    <w:rsid w:val="00BF1EFE"/>
    <w:rsid w:val="00C02520"/>
    <w:rsid w:val="00C10114"/>
    <w:rsid w:val="00C25173"/>
    <w:rsid w:val="00C42C89"/>
    <w:rsid w:val="00C44AB6"/>
    <w:rsid w:val="00C50596"/>
    <w:rsid w:val="00C51DFB"/>
    <w:rsid w:val="00C57559"/>
    <w:rsid w:val="00C74753"/>
    <w:rsid w:val="00C763A0"/>
    <w:rsid w:val="00C95CA4"/>
    <w:rsid w:val="00C979AC"/>
    <w:rsid w:val="00CA35D3"/>
    <w:rsid w:val="00CB3708"/>
    <w:rsid w:val="00CD5F37"/>
    <w:rsid w:val="00CF1F20"/>
    <w:rsid w:val="00D02EA3"/>
    <w:rsid w:val="00D0405F"/>
    <w:rsid w:val="00D07619"/>
    <w:rsid w:val="00D07D1D"/>
    <w:rsid w:val="00D1488C"/>
    <w:rsid w:val="00D20203"/>
    <w:rsid w:val="00D301E3"/>
    <w:rsid w:val="00D31144"/>
    <w:rsid w:val="00D3687B"/>
    <w:rsid w:val="00D454F3"/>
    <w:rsid w:val="00D51316"/>
    <w:rsid w:val="00D55A0B"/>
    <w:rsid w:val="00D668AE"/>
    <w:rsid w:val="00D74538"/>
    <w:rsid w:val="00D80866"/>
    <w:rsid w:val="00D82C11"/>
    <w:rsid w:val="00D85F6D"/>
    <w:rsid w:val="00D90D71"/>
    <w:rsid w:val="00D91D05"/>
    <w:rsid w:val="00D97433"/>
    <w:rsid w:val="00DA0DA1"/>
    <w:rsid w:val="00DA59CC"/>
    <w:rsid w:val="00DB34CD"/>
    <w:rsid w:val="00DB7979"/>
    <w:rsid w:val="00DC0878"/>
    <w:rsid w:val="00DD3BD8"/>
    <w:rsid w:val="00DE32D7"/>
    <w:rsid w:val="00DF1263"/>
    <w:rsid w:val="00DF7F35"/>
    <w:rsid w:val="00E108AF"/>
    <w:rsid w:val="00E1633F"/>
    <w:rsid w:val="00E33A8B"/>
    <w:rsid w:val="00E34706"/>
    <w:rsid w:val="00E57B76"/>
    <w:rsid w:val="00E6184D"/>
    <w:rsid w:val="00E72CDC"/>
    <w:rsid w:val="00E8304A"/>
    <w:rsid w:val="00E87010"/>
    <w:rsid w:val="00E90807"/>
    <w:rsid w:val="00E94474"/>
    <w:rsid w:val="00EF01BC"/>
    <w:rsid w:val="00F00CCE"/>
    <w:rsid w:val="00F103B0"/>
    <w:rsid w:val="00F140BE"/>
    <w:rsid w:val="00F1624B"/>
    <w:rsid w:val="00F53AC9"/>
    <w:rsid w:val="00F60BA5"/>
    <w:rsid w:val="00F64CF0"/>
    <w:rsid w:val="00F65120"/>
    <w:rsid w:val="00F75712"/>
    <w:rsid w:val="00F857D6"/>
    <w:rsid w:val="00F939AA"/>
    <w:rsid w:val="00FA40D1"/>
    <w:rsid w:val="00FB5F81"/>
    <w:rsid w:val="00FC494B"/>
    <w:rsid w:val="00FC735E"/>
    <w:rsid w:val="00FD053F"/>
    <w:rsid w:val="00FD7FAA"/>
    <w:rsid w:val="00FE1153"/>
    <w:rsid w:val="00FE179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9BF9C"/>
  <w15:chartTrackingRefBased/>
  <w15:docId w15:val="{EDA55582-C7E4-4F48-A894-D41DAEDC9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D05"/>
    <w:pPr>
      <w:spacing w:after="240" w:line="240" w:lineRule="exact"/>
    </w:pPr>
    <w:rPr>
      <w:rFonts w:ascii="Nunito" w:hAnsi="Nunito"/>
      <w:sz w:val="20"/>
    </w:rPr>
  </w:style>
  <w:style w:type="paragraph" w:styleId="Heading1">
    <w:name w:val="heading 1"/>
    <w:basedOn w:val="Normal"/>
    <w:next w:val="Normal"/>
    <w:link w:val="Heading1Char"/>
    <w:uiPriority w:val="9"/>
    <w:qFormat/>
    <w:rsid w:val="00C44AB6"/>
    <w:pPr>
      <w:keepNext/>
      <w:keepLines/>
      <w:spacing w:line="400" w:lineRule="exact"/>
      <w:outlineLvl w:val="0"/>
    </w:pPr>
    <w:rPr>
      <w:rFonts w:ascii="Fredoka One" w:eastAsiaTheme="majorEastAsia" w:hAnsi="Fredoka One" w:cstheme="majorBidi"/>
      <w:sz w:val="32"/>
      <w:szCs w:val="32"/>
    </w:rPr>
  </w:style>
  <w:style w:type="paragraph" w:styleId="Heading2">
    <w:name w:val="heading 2"/>
    <w:basedOn w:val="Normal"/>
    <w:next w:val="Normal"/>
    <w:link w:val="Heading2Char"/>
    <w:uiPriority w:val="9"/>
    <w:unhideWhenUsed/>
    <w:qFormat/>
    <w:rsid w:val="00542B04"/>
    <w:pPr>
      <w:keepNext/>
      <w:keepLines/>
      <w:spacing w:after="200"/>
      <w:outlineLvl w:val="1"/>
    </w:pPr>
    <w:rPr>
      <w:rFonts w:ascii="Fredoka One" w:eastAsiaTheme="majorEastAsia" w:hAnsi="Fredoka One"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AB6"/>
    <w:rPr>
      <w:rFonts w:ascii="Fredoka One" w:eastAsiaTheme="majorEastAsia" w:hAnsi="Fredoka One" w:cstheme="majorBidi"/>
      <w:sz w:val="32"/>
      <w:szCs w:val="32"/>
    </w:rPr>
  </w:style>
  <w:style w:type="character" w:styleId="PlaceholderText">
    <w:name w:val="Placeholder Text"/>
    <w:basedOn w:val="DefaultParagraphFont"/>
    <w:uiPriority w:val="99"/>
    <w:semiHidden/>
    <w:rsid w:val="00237403"/>
    <w:rPr>
      <w:color w:val="808080"/>
    </w:rPr>
  </w:style>
  <w:style w:type="character" w:customStyle="1" w:styleId="Heading2Char">
    <w:name w:val="Heading 2 Char"/>
    <w:basedOn w:val="DefaultParagraphFont"/>
    <w:link w:val="Heading2"/>
    <w:uiPriority w:val="9"/>
    <w:rsid w:val="00542B04"/>
    <w:rPr>
      <w:rFonts w:ascii="Fredoka One" w:eastAsiaTheme="majorEastAsia" w:hAnsi="Fredoka One" w:cstheme="majorBidi"/>
      <w:sz w:val="20"/>
      <w:szCs w:val="26"/>
    </w:rPr>
  </w:style>
  <w:style w:type="paragraph" w:styleId="ListParagraph0">
    <w:name w:val="List Paragraph"/>
    <w:basedOn w:val="Normal"/>
    <w:uiPriority w:val="34"/>
    <w:qFormat/>
    <w:rsid w:val="00222172"/>
    <w:pPr>
      <w:ind w:left="720"/>
      <w:contextualSpacing/>
    </w:pPr>
  </w:style>
  <w:style w:type="character" w:styleId="Emphasis">
    <w:name w:val="Emphasis"/>
    <w:basedOn w:val="DefaultParagraphFont"/>
    <w:uiPriority w:val="20"/>
    <w:qFormat/>
    <w:rsid w:val="00DF1263"/>
    <w:rPr>
      <w:rFonts w:ascii="Bradley Hand ITC" w:hAnsi="Bradley Hand ITC"/>
      <w:i w:val="0"/>
      <w:iCs/>
      <w:sz w:val="20"/>
    </w:rPr>
  </w:style>
  <w:style w:type="paragraph" w:styleId="Subtitle">
    <w:name w:val="Subtitle"/>
    <w:basedOn w:val="Normal"/>
    <w:next w:val="Normal"/>
    <w:link w:val="SubtitleChar"/>
    <w:uiPriority w:val="11"/>
    <w:qFormat/>
    <w:rsid w:val="007A4CC8"/>
    <w:pPr>
      <w:numPr>
        <w:ilvl w:val="1"/>
      </w:numPr>
      <w:spacing w:after="120" w:line="120" w:lineRule="exact"/>
    </w:pPr>
    <w:rPr>
      <w:rFonts w:eastAsiaTheme="minorEastAsia"/>
      <w:color w:val="5A5A5A" w:themeColor="text1" w:themeTint="A5"/>
      <w:spacing w:val="15"/>
      <w:sz w:val="12"/>
    </w:rPr>
  </w:style>
  <w:style w:type="character" w:customStyle="1" w:styleId="SubtitleChar">
    <w:name w:val="Subtitle Char"/>
    <w:basedOn w:val="DefaultParagraphFont"/>
    <w:link w:val="Subtitle"/>
    <w:uiPriority w:val="11"/>
    <w:rsid w:val="007A4CC8"/>
    <w:rPr>
      <w:rFonts w:ascii="Nunito Medium" w:eastAsiaTheme="minorEastAsia" w:hAnsi="Nunito Medium"/>
      <w:color w:val="5A5A5A" w:themeColor="text1" w:themeTint="A5"/>
      <w:spacing w:val="15"/>
      <w:sz w:val="12"/>
    </w:rPr>
  </w:style>
  <w:style w:type="table" w:styleId="TableGrid">
    <w:name w:val="Table Grid"/>
    <w:basedOn w:val="TableNormal"/>
    <w:uiPriority w:val="59"/>
    <w:rsid w:val="00955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uiPriority w:val="99"/>
    <w:unhideWhenUsed/>
    <w:rsid w:val="00931F17"/>
    <w:rPr>
      <w:color w:val="0563C1" w:themeColor="hyperlink"/>
      <w:u w:val="single"/>
    </w:rPr>
  </w:style>
  <w:style w:type="character" w:styleId="UnresolvedMention">
    <w:name w:val="Unresolved Mention"/>
    <w:basedOn w:val="DefaultParagraphFont"/>
    <w:uiPriority w:val="99"/>
    <w:semiHidden/>
    <w:unhideWhenUsed/>
    <w:rsid w:val="00931F17"/>
    <w:rPr>
      <w:color w:val="605E5C"/>
      <w:shd w:val="clear" w:color="auto" w:fill="E1DFDD"/>
    </w:rPr>
  </w:style>
  <w:style w:type="character" w:styleId="FollowedHyperlink">
    <w:name w:val="FollowedHyperlink"/>
    <w:basedOn w:val="DefaultParagraphFont"/>
    <w:uiPriority w:val="99"/>
    <w:semiHidden/>
    <w:unhideWhenUsed/>
    <w:rsid w:val="00724348"/>
    <w:rPr>
      <w:color w:val="954F72" w:themeColor="followedHyperlink"/>
      <w:u w:val="single"/>
    </w:rPr>
  </w:style>
  <w:style w:type="table" w:customStyle="1" w:styleId="Question">
    <w:name w:val="Question"/>
    <w:basedOn w:val="TableNormal"/>
    <w:uiPriority w:val="99"/>
    <w:rsid w:val="00955CD7"/>
    <w:pPr>
      <w:spacing w:after="0" w:line="240" w:lineRule="auto"/>
    </w:pPr>
    <w:tblPr>
      <w:tblCellMar>
        <w:left w:w="0" w:type="dxa"/>
        <w:right w:w="0" w:type="dxa"/>
      </w:tblCellMar>
    </w:tblPr>
  </w:style>
  <w:style w:type="table" w:customStyle="1" w:styleId="Questiontable">
    <w:name w:val="Question table"/>
    <w:basedOn w:val="TableNormal"/>
    <w:uiPriority w:val="99"/>
    <w:rsid w:val="009A3E7D"/>
    <w:pPr>
      <w:spacing w:after="0" w:line="240" w:lineRule="auto"/>
    </w:pPr>
    <w:tblPr/>
    <w:tcPr>
      <w:tcMar>
        <w:left w:w="0" w:type="dxa"/>
        <w:right w:w="0" w:type="dxa"/>
      </w:tcMar>
    </w:tcPr>
  </w:style>
  <w:style w:type="table" w:customStyle="1" w:styleId="Answertable">
    <w:name w:val="Answer table"/>
    <w:basedOn w:val="TableNormal"/>
    <w:uiPriority w:val="99"/>
    <w:rsid w:val="00E94474"/>
    <w:pPr>
      <w:spacing w:after="0" w:line="240" w:lineRule="auto"/>
    </w:pPr>
    <w:tblPr/>
  </w:style>
  <w:style w:type="numbering" w:customStyle="1" w:styleId="Syllabusnumbering">
    <w:name w:val="Syllabus numbering"/>
    <w:uiPriority w:val="99"/>
    <w:rsid w:val="0023152F"/>
    <w:pPr>
      <w:numPr>
        <w:numId w:val="15"/>
      </w:numPr>
    </w:pPr>
  </w:style>
  <w:style w:type="paragraph" w:customStyle="1" w:styleId="ListParagraph2">
    <w:name w:val="List Paragraph 2"/>
    <w:basedOn w:val="ListParagraph0"/>
    <w:uiPriority w:val="19"/>
    <w:rsid w:val="0023152F"/>
    <w:pPr>
      <w:spacing w:before="120" w:after="120" w:line="240" w:lineRule="auto"/>
      <w:ind w:left="0"/>
      <w:contextualSpacing w:val="0"/>
    </w:pPr>
    <w:rPr>
      <w:rFonts w:asciiTheme="minorHAnsi" w:eastAsia="Times New Roman" w:hAnsiTheme="minorHAnsi" w:cs="Times New Roman"/>
      <w:color w:val="000000" w:themeColor="text1"/>
      <w:kern w:val="0"/>
      <w:szCs w:val="24"/>
      <w:lang w:eastAsia="en-AU"/>
      <w14:ligatures w14:val="none"/>
    </w:rPr>
  </w:style>
  <w:style w:type="paragraph" w:customStyle="1" w:styleId="ListParagraph3">
    <w:name w:val="List Paragraph 3"/>
    <w:basedOn w:val="ListParagraph0"/>
    <w:uiPriority w:val="19"/>
    <w:rsid w:val="0023152F"/>
    <w:pPr>
      <w:spacing w:before="120" w:after="120" w:line="240" w:lineRule="auto"/>
      <w:ind w:left="0"/>
      <w:contextualSpacing w:val="0"/>
    </w:pPr>
    <w:rPr>
      <w:rFonts w:asciiTheme="minorHAnsi" w:eastAsia="Times New Roman" w:hAnsiTheme="minorHAnsi" w:cs="Times New Roman"/>
      <w:color w:val="000000" w:themeColor="text1"/>
      <w:kern w:val="0"/>
      <w:szCs w:val="24"/>
      <w:lang w:eastAsia="en-AU"/>
      <w14:ligatures w14:val="none"/>
    </w:rPr>
  </w:style>
  <w:style w:type="paragraph" w:customStyle="1" w:styleId="ListParagraph4">
    <w:name w:val="List Paragraph 4"/>
    <w:basedOn w:val="ListParagraph0"/>
    <w:uiPriority w:val="19"/>
    <w:rsid w:val="0023152F"/>
    <w:pPr>
      <w:spacing w:before="120" w:after="120" w:line="240" w:lineRule="auto"/>
      <w:ind w:left="0"/>
      <w:contextualSpacing w:val="0"/>
    </w:pPr>
    <w:rPr>
      <w:rFonts w:asciiTheme="minorHAnsi" w:eastAsia="Times New Roman" w:hAnsiTheme="minorHAnsi" w:cs="Times New Roman"/>
      <w:color w:val="000000" w:themeColor="text1"/>
      <w:kern w:val="0"/>
      <w:szCs w:val="24"/>
      <w:lang w:eastAsia="en-AU"/>
      <w14:ligatures w14:val="none"/>
    </w:rPr>
  </w:style>
  <w:style w:type="paragraph" w:customStyle="1" w:styleId="ListParagraph5">
    <w:name w:val="List Paragraph 5"/>
    <w:basedOn w:val="ListParagraph0"/>
    <w:uiPriority w:val="19"/>
    <w:rsid w:val="0023152F"/>
    <w:pPr>
      <w:spacing w:before="120" w:after="120" w:line="240" w:lineRule="auto"/>
      <w:ind w:left="0"/>
      <w:contextualSpacing w:val="0"/>
    </w:pPr>
    <w:rPr>
      <w:rFonts w:asciiTheme="minorHAnsi" w:eastAsia="Times New Roman" w:hAnsiTheme="minorHAnsi" w:cs="Times New Roman"/>
      <w:color w:val="000000" w:themeColor="text1"/>
      <w:kern w:val="0"/>
      <w:szCs w:val="24"/>
      <w:lang w:eastAsia="en-AU"/>
      <w14:ligatures w14:val="none"/>
    </w:rPr>
  </w:style>
  <w:style w:type="paragraph" w:customStyle="1" w:styleId="ListParagraph6">
    <w:name w:val="List Paragraph 6"/>
    <w:basedOn w:val="ListParagraph0"/>
    <w:uiPriority w:val="19"/>
    <w:rsid w:val="0023152F"/>
    <w:pPr>
      <w:spacing w:before="120" w:after="120" w:line="240" w:lineRule="auto"/>
      <w:ind w:left="0"/>
      <w:contextualSpacing w:val="0"/>
    </w:pPr>
    <w:rPr>
      <w:rFonts w:asciiTheme="minorHAnsi" w:eastAsia="Times New Roman" w:hAnsiTheme="minorHAnsi" w:cs="Times New Roman"/>
      <w:color w:val="000000" w:themeColor="text1"/>
      <w:kern w:val="0"/>
      <w:szCs w:val="24"/>
      <w:lang w:eastAsia="en-AU"/>
      <w14:ligatures w14:val="none"/>
    </w:rPr>
  </w:style>
  <w:style w:type="numbering" w:customStyle="1" w:styleId="ListParagraph">
    <w:name w:val="List_Paragraph"/>
    <w:uiPriority w:val="99"/>
    <w:rsid w:val="0023152F"/>
    <w:pPr>
      <w:numPr>
        <w:numId w:val="16"/>
      </w:numPr>
    </w:pPr>
  </w:style>
  <w:style w:type="paragraph" w:styleId="BodyText">
    <w:name w:val="Body Text"/>
    <w:basedOn w:val="Normal"/>
    <w:link w:val="BodyTextChar"/>
    <w:semiHidden/>
    <w:unhideWhenUsed/>
    <w:qFormat/>
    <w:rsid w:val="0023152F"/>
    <w:pPr>
      <w:spacing w:before="120" w:after="60" w:line="240" w:lineRule="auto"/>
    </w:pPr>
    <w:rPr>
      <w:rFonts w:asciiTheme="minorHAnsi" w:eastAsia="Times New Roman" w:hAnsiTheme="minorHAnsi" w:cs="Times New Roman"/>
      <w:color w:val="000000" w:themeColor="text1"/>
      <w:kern w:val="0"/>
      <w:szCs w:val="24"/>
      <w:lang w:eastAsia="en-AU"/>
      <w14:ligatures w14:val="none"/>
    </w:rPr>
  </w:style>
  <w:style w:type="character" w:customStyle="1" w:styleId="BodyTextChar">
    <w:name w:val="Body Text Char"/>
    <w:basedOn w:val="DefaultParagraphFont"/>
    <w:link w:val="BodyText"/>
    <w:semiHidden/>
    <w:rsid w:val="0023152F"/>
    <w:rPr>
      <w:rFonts w:eastAsia="Times New Roman" w:cs="Times New Roman"/>
      <w:color w:val="000000" w:themeColor="text1"/>
      <w:kern w:val="0"/>
      <w:sz w:val="20"/>
      <w:szCs w:val="24"/>
      <w:lang w:eastAsia="en-AU"/>
      <w14:ligatures w14:val="none"/>
    </w:rPr>
  </w:style>
  <w:style w:type="paragraph" w:styleId="NoSpacing">
    <w:name w:val="No Spacing"/>
    <w:uiPriority w:val="1"/>
    <w:qFormat/>
    <w:rsid w:val="008B12D2"/>
    <w:pPr>
      <w:spacing w:after="0" w:line="240" w:lineRule="auto"/>
    </w:pPr>
    <w:rPr>
      <w:rFonts w:ascii="Nunito" w:hAnsi="Nunito"/>
      <w:sz w:val="20"/>
    </w:rPr>
  </w:style>
  <w:style w:type="paragraph" w:styleId="Header">
    <w:name w:val="header"/>
    <w:basedOn w:val="Normal"/>
    <w:link w:val="HeaderChar"/>
    <w:uiPriority w:val="99"/>
    <w:unhideWhenUsed/>
    <w:rsid w:val="00D454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54F3"/>
    <w:rPr>
      <w:rFonts w:ascii="Nunito" w:hAnsi="Nunito"/>
      <w:sz w:val="20"/>
    </w:rPr>
  </w:style>
  <w:style w:type="paragraph" w:styleId="Footer">
    <w:name w:val="footer"/>
    <w:basedOn w:val="Normal"/>
    <w:link w:val="FooterChar"/>
    <w:uiPriority w:val="99"/>
    <w:unhideWhenUsed/>
    <w:rsid w:val="00D454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54F3"/>
    <w:rPr>
      <w:rFonts w:ascii="Nunito" w:hAnsi="Nuni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pan\Documents\1%20Finding%20Physics\Business\Websi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Website</Template>
  <TotalTime>0</TotalTime>
  <Pages>8</Pages>
  <Words>3316</Words>
  <Characters>18904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wpan</dc:creator>
  <cp:keywords/>
  <dc:description/>
  <cp:lastModifiedBy>Wendy Pan</cp:lastModifiedBy>
  <cp:revision>33</cp:revision>
  <cp:lastPrinted>2023-02-02T02:23:00Z</cp:lastPrinted>
  <dcterms:created xsi:type="dcterms:W3CDTF">2024-11-01T20:52:00Z</dcterms:created>
  <dcterms:modified xsi:type="dcterms:W3CDTF">2026-06-20T07:46:00Z</dcterms:modified>
</cp:coreProperties>
</file>